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9784E" w14:textId="77777777" w:rsidR="00A33789" w:rsidRDefault="00A33789" w:rsidP="00AB3A26">
      <w:pPr>
        <w:widowControl w:val="0"/>
        <w:autoSpaceDE w:val="0"/>
        <w:autoSpaceDN w:val="0"/>
        <w:adjustRightInd w:val="0"/>
        <w:spacing w:line="276" w:lineRule="auto"/>
        <w:rPr>
          <w:rFonts w:cs="Calibri"/>
          <w:b/>
          <w:sz w:val="28"/>
          <w:szCs w:val="24"/>
        </w:rPr>
      </w:pPr>
      <w:bookmarkStart w:id="0" w:name="_Hlk79770250"/>
    </w:p>
    <w:bookmarkEnd w:id="0"/>
    <w:p w14:paraId="3AC4750B" w14:textId="77777777" w:rsidR="00C5034D" w:rsidRDefault="00C5034D" w:rsidP="00DA1F4C">
      <w:pPr>
        <w:widowControl w:val="0"/>
        <w:autoSpaceDE w:val="0"/>
        <w:autoSpaceDN w:val="0"/>
        <w:adjustRightInd w:val="0"/>
        <w:spacing w:line="276" w:lineRule="auto"/>
        <w:jc w:val="center"/>
        <w:rPr>
          <w:rFonts w:cs="Calibri"/>
          <w:b/>
          <w:bCs/>
          <w:sz w:val="28"/>
          <w:szCs w:val="28"/>
        </w:rPr>
      </w:pPr>
    </w:p>
    <w:p w14:paraId="147E1E93" w14:textId="6DC85DD4" w:rsidR="00280FAF" w:rsidRDefault="00C5034D" w:rsidP="00DA1F4C">
      <w:pPr>
        <w:widowControl w:val="0"/>
        <w:autoSpaceDE w:val="0"/>
        <w:autoSpaceDN w:val="0"/>
        <w:adjustRightInd w:val="0"/>
        <w:spacing w:line="276" w:lineRule="auto"/>
        <w:jc w:val="center"/>
        <w:rPr>
          <w:rFonts w:cs="Calibri"/>
          <w:b/>
          <w:bCs/>
          <w:sz w:val="28"/>
          <w:szCs w:val="28"/>
        </w:rPr>
      </w:pPr>
      <w:r w:rsidRPr="00C5034D">
        <w:rPr>
          <w:rFonts w:cs="Calibri"/>
          <w:b/>
          <w:bCs/>
          <w:sz w:val="28"/>
          <w:szCs w:val="28"/>
        </w:rPr>
        <w:t>San Joaquin Valley Regional Market Study</w:t>
      </w:r>
    </w:p>
    <w:p w14:paraId="2ED4AD07" w14:textId="59CFB314" w:rsidR="00945C37" w:rsidRPr="00273DF9" w:rsidRDefault="00C5034D" w:rsidP="00DA1F4C">
      <w:pPr>
        <w:widowControl w:val="0"/>
        <w:autoSpaceDE w:val="0"/>
        <w:autoSpaceDN w:val="0"/>
        <w:adjustRightInd w:val="0"/>
        <w:spacing w:line="276" w:lineRule="auto"/>
        <w:jc w:val="center"/>
        <w:rPr>
          <w:rFonts w:cs="Calibri"/>
          <w:bCs/>
          <w:sz w:val="28"/>
          <w:szCs w:val="24"/>
        </w:rPr>
      </w:pPr>
      <w:r w:rsidRPr="00C5034D">
        <w:rPr>
          <w:rFonts w:cs="Calibri"/>
          <w:bCs/>
          <w:sz w:val="28"/>
          <w:szCs w:val="24"/>
        </w:rPr>
        <w:t>Thursday, February 5, 2026</w:t>
      </w:r>
    </w:p>
    <w:p w14:paraId="209396B2" w14:textId="3756649F" w:rsidR="004145FC" w:rsidRDefault="004145FC" w:rsidP="00AB3A26">
      <w:pPr>
        <w:widowControl w:val="0"/>
        <w:autoSpaceDE w:val="0"/>
        <w:autoSpaceDN w:val="0"/>
        <w:adjustRightInd w:val="0"/>
        <w:spacing w:line="276" w:lineRule="auto"/>
        <w:jc w:val="center"/>
        <w:rPr>
          <w:rFonts w:cs="Calibri"/>
          <w:b/>
          <w:sz w:val="28"/>
          <w:szCs w:val="24"/>
        </w:rPr>
      </w:pPr>
      <w:r w:rsidRPr="00700996">
        <w:rPr>
          <w:rFonts w:cs="Calibri"/>
          <w:b/>
          <w:sz w:val="28"/>
          <w:szCs w:val="24"/>
        </w:rPr>
        <w:t>Speaker Biograph</w:t>
      </w:r>
      <w:r w:rsidR="00ED18F3">
        <w:rPr>
          <w:rFonts w:cs="Calibri"/>
          <w:b/>
          <w:sz w:val="28"/>
          <w:szCs w:val="24"/>
        </w:rPr>
        <w:t>ies</w:t>
      </w:r>
    </w:p>
    <w:p w14:paraId="60371EF6" w14:textId="77777777" w:rsidR="00911111" w:rsidRDefault="00911111" w:rsidP="00ED18F3">
      <w:pPr>
        <w:shd w:val="clear" w:color="auto" w:fill="FFFFFF"/>
        <w:spacing w:after="0" w:line="276" w:lineRule="auto"/>
        <w:textAlignment w:val="baseline"/>
        <w:rPr>
          <w:rFonts w:ascii="Calibri" w:eastAsia="Calibri" w:hAnsi="Calibri" w:cs="Calibri"/>
          <w:b/>
          <w:bCs/>
          <w:sz w:val="24"/>
          <w:szCs w:val="24"/>
        </w:rPr>
      </w:pPr>
      <w:bookmarkStart w:id="1" w:name="_Hlk118469063"/>
      <w:bookmarkStart w:id="2" w:name="_Hlk64900291"/>
    </w:p>
    <w:bookmarkEnd w:id="1"/>
    <w:bookmarkEnd w:id="2"/>
    <w:p w14:paraId="55E5328B" w14:textId="4861DF56" w:rsidR="00C5034D" w:rsidRPr="00843BC1" w:rsidRDefault="00C5034D" w:rsidP="00C5034D">
      <w:pPr>
        <w:spacing w:after="0" w:line="276" w:lineRule="auto"/>
        <w:rPr>
          <w:rFonts w:ascii="Calibri" w:eastAsia="Calibri" w:hAnsi="Calibri" w:cs="Calibri"/>
          <w:sz w:val="24"/>
          <w:szCs w:val="24"/>
        </w:rPr>
      </w:pPr>
      <w:r w:rsidRPr="00843BC1">
        <w:rPr>
          <w:rFonts w:ascii="Calibri" w:eastAsia="Calibri" w:hAnsi="Calibri" w:cs="Calibri"/>
          <w:b/>
          <w:bCs/>
          <w:sz w:val="24"/>
          <w:szCs w:val="24"/>
        </w:rPr>
        <w:t xml:space="preserve">Len Finocchio, DrPH, </w:t>
      </w:r>
      <w:r w:rsidRPr="00843BC1">
        <w:rPr>
          <w:rFonts w:ascii="Calibri" w:eastAsia="Calibri" w:hAnsi="Calibri" w:cs="Calibri"/>
          <w:sz w:val="24"/>
          <w:szCs w:val="24"/>
        </w:rPr>
        <w:t xml:space="preserve">is a </w:t>
      </w:r>
      <w:r w:rsidRPr="00E60AF8">
        <w:rPr>
          <w:rFonts w:ascii="Calibri" w:eastAsia="Calibri" w:hAnsi="Calibri" w:cs="Calibri"/>
          <w:sz w:val="24"/>
          <w:szCs w:val="24"/>
        </w:rPr>
        <w:t>regional lead</w:t>
      </w:r>
      <w:r w:rsidRPr="00843BC1">
        <w:rPr>
          <w:rFonts w:ascii="Calibri" w:eastAsia="Calibri" w:hAnsi="Calibri" w:cs="Calibri"/>
          <w:sz w:val="24"/>
          <w:szCs w:val="24"/>
        </w:rPr>
        <w:t xml:space="preserve"> </w:t>
      </w:r>
      <w:r w:rsidR="006D678B" w:rsidRPr="006D678B">
        <w:rPr>
          <w:rFonts w:ascii="Calibri" w:eastAsia="Calibri" w:hAnsi="Calibri" w:cs="Calibri"/>
          <w:sz w:val="24"/>
          <w:szCs w:val="24"/>
        </w:rPr>
        <w:t xml:space="preserve">affiliated with </w:t>
      </w:r>
      <w:r>
        <w:rPr>
          <w:rFonts w:ascii="Calibri" w:eastAsia="Calibri" w:hAnsi="Calibri" w:cs="Calibri"/>
          <w:sz w:val="24"/>
          <w:szCs w:val="24"/>
        </w:rPr>
        <w:t>Yegian Health Insights</w:t>
      </w:r>
      <w:r w:rsidRPr="00843BC1">
        <w:rPr>
          <w:rFonts w:ascii="Calibri" w:eastAsia="Calibri" w:hAnsi="Calibri" w:cs="Calibri"/>
          <w:sz w:val="24"/>
          <w:szCs w:val="24"/>
        </w:rPr>
        <w:t xml:space="preserve">. </w:t>
      </w:r>
      <w:r w:rsidR="006D678B" w:rsidRPr="006D678B">
        <w:rPr>
          <w:rFonts w:ascii="Calibri" w:eastAsia="Calibri" w:hAnsi="Calibri" w:cs="Calibri"/>
          <w:sz w:val="24"/>
          <w:szCs w:val="24"/>
        </w:rPr>
        <w:t xml:space="preserve">He is an independent researcher and consultant </w:t>
      </w:r>
      <w:r w:rsidR="006D678B">
        <w:rPr>
          <w:rFonts w:ascii="Calibri" w:eastAsia="Calibri" w:hAnsi="Calibri" w:cs="Calibri"/>
          <w:sz w:val="24"/>
          <w:szCs w:val="24"/>
        </w:rPr>
        <w:t xml:space="preserve">with </w:t>
      </w:r>
      <w:r w:rsidRPr="00843BC1">
        <w:rPr>
          <w:rFonts w:ascii="Calibri" w:eastAsia="Calibri" w:hAnsi="Calibri" w:cs="Calibri"/>
          <w:sz w:val="24"/>
          <w:szCs w:val="24"/>
        </w:rPr>
        <w:t xml:space="preserve">over 25 years of health policy research and implementation experience in government, academia, advocacy, and philanthropy. Finocchio was part of the Brown </w:t>
      </w:r>
      <w:r>
        <w:rPr>
          <w:rFonts w:ascii="Calibri" w:eastAsia="Calibri" w:hAnsi="Calibri" w:cs="Calibri"/>
          <w:sz w:val="24"/>
          <w:szCs w:val="24"/>
        </w:rPr>
        <w:t>a</w:t>
      </w:r>
      <w:r w:rsidRPr="00843BC1">
        <w:rPr>
          <w:rFonts w:ascii="Calibri" w:eastAsia="Calibri" w:hAnsi="Calibri" w:cs="Calibri"/>
          <w:sz w:val="24"/>
          <w:szCs w:val="24"/>
        </w:rPr>
        <w:t xml:space="preserve">dministration’s team as associate director at the California Department of Health Care Services, leading the implementation of the Affordable Care Act. </w:t>
      </w:r>
    </w:p>
    <w:p w14:paraId="54D0DBA2" w14:textId="77777777" w:rsidR="00C5034D" w:rsidRPr="00843BC1" w:rsidRDefault="00C5034D" w:rsidP="00C5034D">
      <w:pPr>
        <w:spacing w:after="0" w:line="276" w:lineRule="auto"/>
        <w:rPr>
          <w:rFonts w:ascii="Calibri" w:eastAsia="Calibri" w:hAnsi="Calibri" w:cs="Calibri"/>
          <w:sz w:val="24"/>
          <w:szCs w:val="24"/>
        </w:rPr>
      </w:pPr>
    </w:p>
    <w:p w14:paraId="6B86A739" w14:textId="16C173B5" w:rsidR="00C5034D" w:rsidRPr="008542F3" w:rsidRDefault="00C5034D" w:rsidP="00C5034D">
      <w:pPr>
        <w:spacing w:after="0" w:line="276" w:lineRule="auto"/>
        <w:rPr>
          <w:rFonts w:ascii="Calibri" w:eastAsia="Calibri" w:hAnsi="Calibri" w:cs="Calibri"/>
          <w:sz w:val="24"/>
          <w:szCs w:val="24"/>
        </w:rPr>
      </w:pPr>
      <w:r w:rsidRPr="00843BC1">
        <w:rPr>
          <w:rFonts w:ascii="Calibri" w:eastAsia="Calibri" w:hAnsi="Calibri" w:cs="Calibri"/>
          <w:sz w:val="24"/>
          <w:szCs w:val="24"/>
        </w:rPr>
        <w:t xml:space="preserve">While a senior program officer at the California Health Care Foundation, Finocchio led program strategy, grantmaking, and research in the areas of health services for the uninsured, Medi-Cal, and safety net capacity. He has also held senior health policy positions at </w:t>
      </w:r>
      <w:r w:rsidR="006D678B" w:rsidRPr="006D678B">
        <w:rPr>
          <w:rFonts w:ascii="Calibri" w:eastAsia="Calibri" w:hAnsi="Calibri" w:cs="Calibri"/>
          <w:sz w:val="24"/>
          <w:szCs w:val="24"/>
        </w:rPr>
        <w:t xml:space="preserve">Manatt Health, Blue Sky Consulting Group, </w:t>
      </w:r>
      <w:r w:rsidRPr="00843BC1">
        <w:rPr>
          <w:rFonts w:ascii="Calibri" w:eastAsia="Calibri" w:hAnsi="Calibri" w:cs="Calibri"/>
          <w:sz w:val="24"/>
          <w:szCs w:val="24"/>
        </w:rPr>
        <w:t xml:space="preserve">Mathematica Policy Research, Institute for Health Policy Solutions, Children Now, and UCSF Center for the Health Professions. He has published articles in </w:t>
      </w:r>
      <w:r w:rsidRPr="00843BC1">
        <w:rPr>
          <w:rFonts w:ascii="Calibri" w:eastAsia="Calibri" w:hAnsi="Calibri" w:cs="Calibri"/>
          <w:i/>
          <w:iCs/>
          <w:sz w:val="24"/>
          <w:szCs w:val="24"/>
        </w:rPr>
        <w:t>Health Affairs</w:t>
      </w:r>
      <w:r w:rsidRPr="00843BC1">
        <w:rPr>
          <w:rFonts w:ascii="Calibri" w:eastAsia="Calibri" w:hAnsi="Calibri" w:cs="Calibri"/>
          <w:sz w:val="24"/>
          <w:szCs w:val="24"/>
        </w:rPr>
        <w:t xml:space="preserve">, </w:t>
      </w:r>
      <w:r w:rsidRPr="00843BC1">
        <w:rPr>
          <w:rFonts w:ascii="Calibri" w:eastAsia="Calibri" w:hAnsi="Calibri" w:cs="Calibri"/>
          <w:i/>
          <w:iCs/>
          <w:sz w:val="24"/>
          <w:szCs w:val="24"/>
        </w:rPr>
        <w:t>Academic Medicine</w:t>
      </w:r>
      <w:r w:rsidRPr="00843BC1">
        <w:rPr>
          <w:rFonts w:ascii="Calibri" w:eastAsia="Calibri" w:hAnsi="Calibri" w:cs="Calibri"/>
          <w:sz w:val="24"/>
          <w:szCs w:val="24"/>
        </w:rPr>
        <w:t xml:space="preserve">, the </w:t>
      </w:r>
      <w:r w:rsidRPr="00843BC1">
        <w:rPr>
          <w:rFonts w:ascii="Calibri" w:eastAsia="Calibri" w:hAnsi="Calibri" w:cs="Calibri"/>
          <w:i/>
          <w:iCs/>
          <w:sz w:val="24"/>
          <w:szCs w:val="24"/>
        </w:rPr>
        <w:t>Journal of General Internal Medicine</w:t>
      </w:r>
      <w:r w:rsidRPr="00843BC1">
        <w:rPr>
          <w:rFonts w:ascii="Calibri" w:eastAsia="Calibri" w:hAnsi="Calibri" w:cs="Calibri"/>
          <w:sz w:val="24"/>
          <w:szCs w:val="24"/>
        </w:rPr>
        <w:t xml:space="preserve">, and the </w:t>
      </w:r>
      <w:r w:rsidRPr="00843BC1">
        <w:rPr>
          <w:rFonts w:ascii="Calibri" w:eastAsia="Calibri" w:hAnsi="Calibri" w:cs="Calibri"/>
          <w:i/>
          <w:iCs/>
          <w:sz w:val="24"/>
          <w:szCs w:val="24"/>
        </w:rPr>
        <w:t>American Journal of Public Health</w:t>
      </w:r>
      <w:r w:rsidRPr="00843BC1">
        <w:rPr>
          <w:rFonts w:ascii="Calibri" w:eastAsia="Calibri" w:hAnsi="Calibri" w:cs="Calibri"/>
          <w:sz w:val="24"/>
          <w:szCs w:val="24"/>
        </w:rPr>
        <w:t>.</w:t>
      </w:r>
    </w:p>
    <w:p w14:paraId="27CA1997" w14:textId="77777777" w:rsidR="00C5034D" w:rsidRDefault="00C5034D" w:rsidP="00C5034D">
      <w:pPr>
        <w:spacing w:after="0" w:line="276" w:lineRule="auto"/>
        <w:rPr>
          <w:rFonts w:ascii="Calibri" w:eastAsia="Calibri" w:hAnsi="Calibri" w:cs="Calibri"/>
          <w:b/>
          <w:bCs/>
          <w:sz w:val="24"/>
          <w:szCs w:val="24"/>
        </w:rPr>
      </w:pPr>
    </w:p>
    <w:p w14:paraId="0F446E48" w14:textId="77777777" w:rsidR="00C5034D" w:rsidRPr="00A01DF3" w:rsidRDefault="00C5034D" w:rsidP="00C5034D">
      <w:pPr>
        <w:shd w:val="clear" w:color="auto" w:fill="FFFFFF" w:themeFill="background1"/>
        <w:spacing w:after="0" w:line="276" w:lineRule="auto"/>
        <w:textAlignment w:val="baseline"/>
        <w:rPr>
          <w:rFonts w:eastAsia="Times New Roman"/>
          <w:color w:val="000000" w:themeColor="text1"/>
          <w:sz w:val="24"/>
          <w:szCs w:val="24"/>
        </w:rPr>
      </w:pPr>
      <w:r w:rsidRPr="00A01DF3">
        <w:rPr>
          <w:rFonts w:eastAsia="Times New Roman"/>
          <w:b/>
          <w:bCs/>
          <w:color w:val="000000" w:themeColor="text1"/>
          <w:sz w:val="24"/>
          <w:szCs w:val="24"/>
        </w:rPr>
        <w:t>Sandra R. Hernández, MD,</w:t>
      </w:r>
      <w:r w:rsidRPr="00A01DF3">
        <w:rPr>
          <w:rFonts w:eastAsia="Times New Roman"/>
          <w:color w:val="000000" w:themeColor="text1"/>
          <w:sz w:val="24"/>
          <w:szCs w:val="24"/>
        </w:rPr>
        <w:t xml:space="preserve"> is president and CEO of the California Health Care Foundation. Prior to joining CHCF, </w:t>
      </w:r>
      <w:r w:rsidRPr="005C2EBF">
        <w:rPr>
          <w:rFonts w:eastAsia="Times New Roman"/>
          <w:color w:val="000000" w:themeColor="text1"/>
          <w:sz w:val="24"/>
          <w:szCs w:val="24"/>
        </w:rPr>
        <w:t xml:space="preserve">Hernández </w:t>
      </w:r>
      <w:r w:rsidRPr="00A01DF3">
        <w:rPr>
          <w:rFonts w:eastAsia="Times New Roman"/>
          <w:color w:val="000000" w:themeColor="text1"/>
          <w:sz w:val="24"/>
          <w:szCs w:val="24"/>
        </w:rPr>
        <w:t>was CEO of The San Francisco Foundation. She previously served as director of public health for the City and County of San Francisco.</w:t>
      </w:r>
    </w:p>
    <w:p w14:paraId="4F476B04" w14:textId="77777777" w:rsidR="00C5034D" w:rsidRPr="00A01DF3" w:rsidRDefault="00C5034D" w:rsidP="00C5034D">
      <w:pPr>
        <w:shd w:val="clear" w:color="auto" w:fill="FFFFFF" w:themeFill="background1"/>
        <w:spacing w:after="0" w:line="276" w:lineRule="auto"/>
        <w:textAlignment w:val="baseline"/>
        <w:rPr>
          <w:rFonts w:eastAsia="Times New Roman"/>
          <w:color w:val="000000" w:themeColor="text1"/>
          <w:sz w:val="24"/>
          <w:szCs w:val="24"/>
        </w:rPr>
      </w:pPr>
    </w:p>
    <w:p w14:paraId="01E14E66" w14:textId="77777777" w:rsidR="00C5034D" w:rsidRPr="00A01DF3" w:rsidRDefault="00C5034D" w:rsidP="00C5034D">
      <w:pPr>
        <w:shd w:val="clear" w:color="auto" w:fill="FFFFFF" w:themeFill="background1"/>
        <w:spacing w:after="0" w:line="276" w:lineRule="auto"/>
        <w:textAlignment w:val="baseline"/>
        <w:rPr>
          <w:rFonts w:eastAsia="Times New Roman"/>
          <w:color w:val="000000" w:themeColor="text1"/>
          <w:sz w:val="24"/>
          <w:szCs w:val="24"/>
        </w:rPr>
      </w:pPr>
      <w:r w:rsidRPr="00025302">
        <w:rPr>
          <w:rFonts w:eastAsia="Times New Roman"/>
          <w:color w:val="000000" w:themeColor="text1"/>
          <w:sz w:val="24"/>
          <w:szCs w:val="24"/>
        </w:rPr>
        <w:t xml:space="preserve">In February 2023, </w:t>
      </w:r>
      <w:r w:rsidRPr="00A01DF3">
        <w:rPr>
          <w:rFonts w:eastAsia="Times New Roman"/>
          <w:color w:val="000000" w:themeColor="text1"/>
          <w:sz w:val="24"/>
          <w:szCs w:val="24"/>
        </w:rPr>
        <w:t xml:space="preserve">Hernández </w:t>
      </w:r>
      <w:r w:rsidRPr="00025302">
        <w:rPr>
          <w:rFonts w:eastAsia="Times New Roman"/>
          <w:color w:val="000000" w:themeColor="text1"/>
          <w:sz w:val="24"/>
          <w:szCs w:val="24"/>
        </w:rPr>
        <w:t>was appointed by Governor Gavin Newsom to serve on the state’s Health Care Affordability Board. From 2018 to 2023, she served on the Covered California board of directors, after having been appointed by Governor Jerry Brown. In 2019, she was appointed by Governor Newsom to the Healthy California for All Commission. During her time at the San Francisco Foundation, she co</w:t>
      </w:r>
      <w:r>
        <w:rPr>
          <w:rFonts w:eastAsia="Times New Roman"/>
          <w:color w:val="000000" w:themeColor="text1"/>
          <w:sz w:val="24"/>
          <w:szCs w:val="24"/>
        </w:rPr>
        <w:t>-</w:t>
      </w:r>
      <w:r w:rsidRPr="00025302">
        <w:rPr>
          <w:rFonts w:eastAsia="Times New Roman"/>
          <w:color w:val="000000" w:themeColor="text1"/>
          <w:sz w:val="24"/>
          <w:szCs w:val="24"/>
        </w:rPr>
        <w:t>chaired San Francisco’s Universal Healthcare Council, which designed Healthy San Francisco. It was the first time a local government in the US attempted to provide health care for all of its constituents.</w:t>
      </w:r>
    </w:p>
    <w:p w14:paraId="3B895FA5" w14:textId="77777777" w:rsidR="00C5034D" w:rsidRPr="00025302" w:rsidRDefault="00C5034D" w:rsidP="00C5034D">
      <w:pPr>
        <w:shd w:val="clear" w:color="auto" w:fill="FFFFFF" w:themeFill="background1"/>
        <w:spacing w:after="0" w:line="276" w:lineRule="auto"/>
        <w:textAlignment w:val="baseline"/>
        <w:rPr>
          <w:rFonts w:eastAsia="Times New Roman"/>
          <w:color w:val="000000" w:themeColor="text1"/>
          <w:sz w:val="24"/>
          <w:szCs w:val="24"/>
        </w:rPr>
      </w:pPr>
    </w:p>
    <w:p w14:paraId="20270673" w14:textId="77777777" w:rsidR="00C5034D" w:rsidRDefault="00C5034D" w:rsidP="00C5034D">
      <w:pPr>
        <w:shd w:val="clear" w:color="auto" w:fill="FFFFFF" w:themeFill="background1"/>
        <w:spacing w:after="0" w:line="276" w:lineRule="auto"/>
        <w:textAlignment w:val="baseline"/>
        <w:rPr>
          <w:rFonts w:eastAsia="Times New Roman"/>
          <w:color w:val="000000" w:themeColor="text1"/>
          <w:sz w:val="24"/>
          <w:szCs w:val="24"/>
        </w:rPr>
      </w:pPr>
      <w:r w:rsidRPr="00A01DF3">
        <w:rPr>
          <w:rFonts w:eastAsia="Times New Roman"/>
          <w:color w:val="000000" w:themeColor="text1"/>
          <w:sz w:val="24"/>
          <w:szCs w:val="24"/>
        </w:rPr>
        <w:t xml:space="preserve">Hernández </w:t>
      </w:r>
      <w:r w:rsidRPr="00025302">
        <w:rPr>
          <w:rFonts w:eastAsia="Times New Roman"/>
          <w:color w:val="000000" w:themeColor="text1"/>
          <w:sz w:val="24"/>
          <w:szCs w:val="24"/>
        </w:rPr>
        <w:t xml:space="preserve">practiced at San Francisco General Hospital in the HIV/AIDS Clinic from 1984 to 2016 and was an assistant clinical professor at the UCSF School of Medicine. In 2024, UCSF awarded </w:t>
      </w:r>
      <w:r w:rsidRPr="00A01DF3">
        <w:rPr>
          <w:rFonts w:eastAsia="Times New Roman"/>
          <w:color w:val="000000" w:themeColor="text1"/>
          <w:sz w:val="24"/>
          <w:szCs w:val="24"/>
        </w:rPr>
        <w:t xml:space="preserve">Hernández </w:t>
      </w:r>
      <w:r w:rsidRPr="00025302">
        <w:rPr>
          <w:rFonts w:eastAsia="Times New Roman"/>
          <w:color w:val="000000" w:themeColor="text1"/>
          <w:sz w:val="24"/>
          <w:szCs w:val="24"/>
        </w:rPr>
        <w:t>its highest honor, the UCSF Medal.</w:t>
      </w:r>
      <w:r>
        <w:rPr>
          <w:rFonts w:eastAsia="Times New Roman"/>
          <w:color w:val="000000" w:themeColor="text1"/>
          <w:sz w:val="24"/>
          <w:szCs w:val="24"/>
        </w:rPr>
        <w:t xml:space="preserve"> </w:t>
      </w:r>
    </w:p>
    <w:p w14:paraId="142F3B87" w14:textId="77777777" w:rsidR="00C5034D" w:rsidRDefault="00C5034D" w:rsidP="00C5034D">
      <w:pPr>
        <w:shd w:val="clear" w:color="auto" w:fill="FFFFFF" w:themeFill="background1"/>
        <w:spacing w:after="0" w:line="276" w:lineRule="auto"/>
        <w:textAlignment w:val="baseline"/>
        <w:rPr>
          <w:rFonts w:eastAsia="Times New Roman"/>
          <w:color w:val="000000" w:themeColor="text1"/>
          <w:sz w:val="24"/>
          <w:szCs w:val="24"/>
        </w:rPr>
      </w:pPr>
    </w:p>
    <w:p w14:paraId="730B6409" w14:textId="77777777" w:rsidR="00C5034D" w:rsidRPr="00025302" w:rsidRDefault="00C5034D" w:rsidP="00C5034D">
      <w:pPr>
        <w:shd w:val="clear" w:color="auto" w:fill="FFFFFF" w:themeFill="background1"/>
        <w:spacing w:after="0" w:line="276" w:lineRule="auto"/>
        <w:textAlignment w:val="baseline"/>
        <w:rPr>
          <w:rFonts w:eastAsia="Times New Roman"/>
          <w:color w:val="000000" w:themeColor="text1"/>
          <w:sz w:val="24"/>
          <w:szCs w:val="24"/>
        </w:rPr>
      </w:pPr>
      <w:r>
        <w:rPr>
          <w:rFonts w:eastAsia="Times New Roman"/>
          <w:color w:val="000000" w:themeColor="text1"/>
          <w:sz w:val="24"/>
          <w:szCs w:val="24"/>
        </w:rPr>
        <w:t>She</w:t>
      </w:r>
      <w:r w:rsidRPr="00A01DF3">
        <w:rPr>
          <w:rFonts w:eastAsia="Times New Roman"/>
          <w:color w:val="000000" w:themeColor="text1"/>
          <w:sz w:val="24"/>
          <w:szCs w:val="24"/>
        </w:rPr>
        <w:t xml:space="preserve"> </w:t>
      </w:r>
      <w:r w:rsidRPr="00025302">
        <w:rPr>
          <w:rFonts w:eastAsia="Times New Roman"/>
          <w:color w:val="000000" w:themeColor="text1"/>
          <w:sz w:val="24"/>
          <w:szCs w:val="24"/>
        </w:rPr>
        <w:t>is a graduate of Yale University, the Tufts School of Medicine, and the certificate program for senior executives in state and local government at Harvard University’s John F. Kennedy School of Government.</w:t>
      </w:r>
    </w:p>
    <w:p w14:paraId="0E877374" w14:textId="77777777" w:rsidR="00C5034D" w:rsidRDefault="00C5034D" w:rsidP="00C5034D">
      <w:pPr>
        <w:spacing w:after="0" w:line="276" w:lineRule="auto"/>
        <w:rPr>
          <w:rFonts w:ascii="Calibri" w:eastAsia="Calibri" w:hAnsi="Calibri" w:cs="Calibri"/>
          <w:b/>
          <w:bCs/>
          <w:sz w:val="24"/>
          <w:szCs w:val="24"/>
        </w:rPr>
      </w:pPr>
    </w:p>
    <w:p w14:paraId="17099DBD" w14:textId="1DCAF78C" w:rsidR="00C5034D" w:rsidRPr="00E60AF8" w:rsidRDefault="00C5034D" w:rsidP="00C5034D">
      <w:pPr>
        <w:spacing w:after="0" w:line="276" w:lineRule="auto"/>
        <w:rPr>
          <w:rFonts w:ascii="Calibri" w:eastAsia="Calibri" w:hAnsi="Calibri" w:cs="Calibri"/>
          <w:sz w:val="24"/>
          <w:szCs w:val="24"/>
        </w:rPr>
      </w:pPr>
      <w:r w:rsidRPr="00E60AF8">
        <w:rPr>
          <w:rFonts w:ascii="Calibri" w:eastAsia="Calibri" w:hAnsi="Calibri" w:cs="Calibri"/>
          <w:b/>
          <w:bCs/>
          <w:sz w:val="24"/>
          <w:szCs w:val="24"/>
        </w:rPr>
        <w:t xml:space="preserve">Marc Mertz, MHA, FACHE, </w:t>
      </w:r>
      <w:r w:rsidRPr="00E60AF8">
        <w:rPr>
          <w:rFonts w:ascii="Calibri" w:eastAsia="Calibri" w:hAnsi="Calibri" w:cs="Calibri"/>
          <w:sz w:val="24"/>
          <w:szCs w:val="24"/>
        </w:rPr>
        <w:t xml:space="preserve">serves as the </w:t>
      </w:r>
      <w:r>
        <w:rPr>
          <w:rFonts w:ascii="Calibri" w:eastAsia="Calibri" w:hAnsi="Calibri" w:cs="Calibri"/>
          <w:sz w:val="24"/>
          <w:szCs w:val="24"/>
        </w:rPr>
        <w:t>CEO</w:t>
      </w:r>
      <w:r w:rsidRPr="00E60AF8">
        <w:rPr>
          <w:rFonts w:ascii="Calibri" w:eastAsia="Calibri" w:hAnsi="Calibri" w:cs="Calibri"/>
          <w:sz w:val="24"/>
          <w:szCs w:val="24"/>
        </w:rPr>
        <w:t xml:space="preserve"> of Kaweah Health, bringing nearly 30 years of leadership experience across hospitals, health systems, medical groups, and national consulting firms. Since joining Kaweah Health in 2018, he has played a pivotal role in shaping the organization’s strategic direction</w:t>
      </w:r>
      <w:r>
        <w:rPr>
          <w:rFonts w:ascii="Calibri" w:eastAsia="Calibri" w:hAnsi="Calibri" w:cs="Calibri"/>
          <w:sz w:val="24"/>
          <w:szCs w:val="24"/>
        </w:rPr>
        <w:t xml:space="preserve"> – </w:t>
      </w:r>
      <w:r w:rsidRPr="00E60AF8">
        <w:rPr>
          <w:rFonts w:ascii="Calibri" w:eastAsia="Calibri" w:hAnsi="Calibri" w:cs="Calibri"/>
          <w:sz w:val="24"/>
          <w:szCs w:val="24"/>
        </w:rPr>
        <w:t>leading major initiatives in system rebranding, facility expansion, outpatient growth, physician recruitment, government affairs, and community engagement. Previously a</w:t>
      </w:r>
      <w:r>
        <w:rPr>
          <w:rFonts w:ascii="Calibri" w:eastAsia="Calibri" w:hAnsi="Calibri" w:cs="Calibri"/>
          <w:sz w:val="24"/>
          <w:szCs w:val="24"/>
        </w:rPr>
        <w:t xml:space="preserve"> </w:t>
      </w:r>
      <w:r w:rsidRPr="00E60AF8">
        <w:rPr>
          <w:rFonts w:ascii="Calibri" w:eastAsia="Calibri" w:hAnsi="Calibri" w:cs="Calibri"/>
          <w:sz w:val="24"/>
          <w:szCs w:val="24"/>
        </w:rPr>
        <w:t>national practice leader with GE Healthcare, Mertz has guided health systems across the country and internationally in strategy, performance improvement, and hospital-physician alignment. Mertz is active in the community through service on multiple local boards and is deeply committed to advancing high-quality, patient-centered care for the Central Valley.</w:t>
      </w:r>
    </w:p>
    <w:p w14:paraId="66F527DC" w14:textId="77777777" w:rsidR="00C5034D" w:rsidRPr="008542F3" w:rsidRDefault="00C5034D" w:rsidP="00C5034D">
      <w:pPr>
        <w:spacing w:after="0" w:line="276" w:lineRule="auto"/>
        <w:rPr>
          <w:rFonts w:ascii="Calibri" w:eastAsia="Calibri" w:hAnsi="Calibri" w:cs="Calibri"/>
          <w:sz w:val="24"/>
          <w:szCs w:val="24"/>
        </w:rPr>
      </w:pPr>
    </w:p>
    <w:p w14:paraId="06B3D000" w14:textId="2CB9C31B" w:rsidR="00090255" w:rsidRPr="00090255" w:rsidRDefault="00C5034D" w:rsidP="00090255">
      <w:pPr>
        <w:spacing w:after="0" w:line="276" w:lineRule="auto"/>
        <w:rPr>
          <w:rFonts w:ascii="Calibri" w:eastAsia="Calibri" w:hAnsi="Calibri" w:cs="Calibri"/>
          <w:sz w:val="24"/>
          <w:szCs w:val="24"/>
        </w:rPr>
      </w:pPr>
      <w:r w:rsidRPr="004A3101">
        <w:rPr>
          <w:rFonts w:eastAsia="Times New Roman" w:cs="Times New Roman"/>
          <w:b/>
          <w:bCs/>
          <w:color w:val="000000"/>
          <w:sz w:val="24"/>
          <w:szCs w:val="24"/>
        </w:rPr>
        <w:t>Simon Paul,</w:t>
      </w:r>
      <w:r w:rsidRPr="00610317">
        <w:rPr>
          <w:rFonts w:eastAsia="Times New Roman" w:cs="Times New Roman"/>
          <w:b/>
          <w:bCs/>
          <w:color w:val="000000"/>
          <w:sz w:val="24"/>
          <w:szCs w:val="24"/>
        </w:rPr>
        <w:t xml:space="preserve"> MD, </w:t>
      </w:r>
      <w:r w:rsidR="00090255" w:rsidRPr="00090255">
        <w:rPr>
          <w:rFonts w:ascii="Calibri" w:eastAsia="Calibri" w:hAnsi="Calibri" w:cs="Calibri"/>
          <w:sz w:val="24"/>
          <w:szCs w:val="24"/>
        </w:rPr>
        <w:t xml:space="preserve">is an internal medicine physician with a specialization in HIV care. He moved into public health full-time with Madera County CA in 2020. Paul completed an internal medicine residency at UT Southwestern, and then an NIH Physician Scientist Fellowship at The Rockefeller University in New York City. While in New York, he became faculty at the Weill Medical College of Cornell University, working as an HIV specialist at the Center for Special Studies of New York Hospital. </w:t>
      </w:r>
    </w:p>
    <w:p w14:paraId="450D5D1C" w14:textId="77777777" w:rsidR="00090255" w:rsidRDefault="00090255" w:rsidP="00090255">
      <w:pPr>
        <w:spacing w:after="0" w:line="276" w:lineRule="auto"/>
        <w:rPr>
          <w:rFonts w:ascii="Calibri" w:eastAsia="Calibri" w:hAnsi="Calibri" w:cs="Calibri"/>
          <w:sz w:val="24"/>
          <w:szCs w:val="24"/>
        </w:rPr>
      </w:pPr>
    </w:p>
    <w:p w14:paraId="660718B5" w14:textId="0728D8AF" w:rsidR="00C5034D" w:rsidRPr="00261D3B" w:rsidRDefault="00090255" w:rsidP="00090255">
      <w:pPr>
        <w:spacing w:after="0" w:line="276" w:lineRule="auto"/>
        <w:rPr>
          <w:rFonts w:eastAsia="Times New Roman" w:cs="Times New Roman"/>
          <w:color w:val="000000"/>
          <w:sz w:val="24"/>
          <w:szCs w:val="24"/>
        </w:rPr>
      </w:pPr>
      <w:r w:rsidRPr="00090255">
        <w:rPr>
          <w:rFonts w:ascii="Calibri" w:eastAsia="Calibri" w:hAnsi="Calibri" w:cs="Calibri"/>
          <w:sz w:val="24"/>
          <w:szCs w:val="24"/>
        </w:rPr>
        <w:t>In 2003, Paul came to work at the UCSF Fresno Internal Medicine residency program to continue his work in HIV primary care and to help develop research programs within the department. In 2008, he received the Faculty Research Award, and in 2012, he became a professor of clinical medicine at UCSF Fresno. He has published 20 journal articles on a range of topics, most recently in 2025 on the risks of COVID reinfection vs. vaccine breakthrough infections. He continues to practice HIV primary care at the Madera County Department of Public Health, where he has been the public health officer since 2020.</w:t>
      </w:r>
      <w:r w:rsidR="00427C7C" w:rsidRPr="00427C7C">
        <w:rPr>
          <w:rFonts w:eastAsia="Times New Roman" w:cs="Times New Roman"/>
          <w:color w:val="000000"/>
          <w:sz w:val="24"/>
          <w:szCs w:val="24"/>
        </w:rPr>
        <w:t>.</w:t>
      </w:r>
    </w:p>
    <w:p w14:paraId="394BC646" w14:textId="77777777" w:rsidR="00C5034D" w:rsidRDefault="00C5034D" w:rsidP="00C5034D">
      <w:pPr>
        <w:spacing w:after="0" w:line="276" w:lineRule="auto"/>
        <w:rPr>
          <w:rFonts w:eastAsia="Times New Roman" w:cs="Times New Roman"/>
          <w:b/>
          <w:bCs/>
          <w:color w:val="000000" w:themeColor="text1"/>
          <w:sz w:val="24"/>
          <w:szCs w:val="24"/>
        </w:rPr>
      </w:pPr>
    </w:p>
    <w:p w14:paraId="2B024233" w14:textId="2145AD63" w:rsidR="00C5034D" w:rsidRDefault="00C5034D" w:rsidP="00C5034D">
      <w:pPr>
        <w:spacing w:after="0" w:line="276" w:lineRule="auto"/>
        <w:rPr>
          <w:rFonts w:eastAsia="Times New Roman" w:cs="Calibri"/>
          <w:bCs/>
          <w:sz w:val="24"/>
          <w:szCs w:val="24"/>
        </w:rPr>
      </w:pPr>
      <w:r w:rsidRPr="00610317">
        <w:rPr>
          <w:rFonts w:eastAsia="Times New Roman" w:cs="Calibri"/>
          <w:b/>
          <w:sz w:val="24"/>
          <w:szCs w:val="24"/>
        </w:rPr>
        <w:t xml:space="preserve">Justin Preas </w:t>
      </w:r>
      <w:r>
        <w:rPr>
          <w:rFonts w:eastAsia="Times New Roman" w:cs="Calibri"/>
          <w:bCs/>
          <w:sz w:val="24"/>
          <w:szCs w:val="24"/>
        </w:rPr>
        <w:t>is</w:t>
      </w:r>
      <w:r w:rsidRPr="00361CEB">
        <w:rPr>
          <w:rFonts w:eastAsia="Times New Roman" w:cs="Calibri"/>
          <w:bCs/>
          <w:sz w:val="24"/>
          <w:szCs w:val="24"/>
        </w:rPr>
        <w:t xml:space="preserve"> </w:t>
      </w:r>
      <w:r w:rsidRPr="00610317">
        <w:rPr>
          <w:rFonts w:eastAsia="Times New Roman" w:cs="Calibri"/>
          <w:bCs/>
          <w:sz w:val="24"/>
          <w:szCs w:val="24"/>
        </w:rPr>
        <w:t>president and CEO</w:t>
      </w:r>
      <w:r>
        <w:rPr>
          <w:rFonts w:eastAsia="Times New Roman" w:cs="Calibri"/>
          <w:bCs/>
          <w:sz w:val="24"/>
          <w:szCs w:val="24"/>
        </w:rPr>
        <w:t xml:space="preserve"> of</w:t>
      </w:r>
      <w:r w:rsidRPr="00610317">
        <w:rPr>
          <w:rFonts w:eastAsia="Times New Roman" w:cs="Calibri"/>
          <w:bCs/>
          <w:sz w:val="24"/>
          <w:szCs w:val="24"/>
        </w:rPr>
        <w:t xml:space="preserve"> United Health Centers</w:t>
      </w:r>
      <w:r>
        <w:rPr>
          <w:rFonts w:eastAsia="Times New Roman" w:cs="Calibri"/>
          <w:bCs/>
          <w:sz w:val="24"/>
          <w:szCs w:val="24"/>
        </w:rPr>
        <w:t xml:space="preserve"> (UHC)</w:t>
      </w:r>
      <w:r w:rsidRPr="00610317">
        <w:rPr>
          <w:rFonts w:eastAsia="Times New Roman" w:cs="Calibri"/>
          <w:bCs/>
          <w:sz w:val="24"/>
          <w:szCs w:val="24"/>
        </w:rPr>
        <w:t>.</w:t>
      </w:r>
      <w:r w:rsidRPr="00361CEB">
        <w:rPr>
          <w:rFonts w:eastAsia="Times New Roman" w:cs="Calibri"/>
          <w:bCs/>
          <w:sz w:val="24"/>
          <w:szCs w:val="24"/>
        </w:rPr>
        <w:t xml:space="preserve"> </w:t>
      </w:r>
      <w:r>
        <w:rPr>
          <w:rFonts w:eastAsia="Times New Roman" w:cs="Calibri"/>
          <w:bCs/>
          <w:sz w:val="24"/>
          <w:szCs w:val="24"/>
        </w:rPr>
        <w:t xml:space="preserve">He </w:t>
      </w:r>
      <w:r w:rsidRPr="009F7E09">
        <w:rPr>
          <w:rFonts w:eastAsia="Times New Roman" w:cs="Calibri"/>
          <w:bCs/>
          <w:sz w:val="24"/>
          <w:szCs w:val="24"/>
        </w:rPr>
        <w:t xml:space="preserve">has been with UHC for over </w:t>
      </w:r>
      <w:r>
        <w:rPr>
          <w:rFonts w:eastAsia="Times New Roman" w:cs="Calibri"/>
          <w:bCs/>
          <w:sz w:val="24"/>
          <w:szCs w:val="24"/>
        </w:rPr>
        <w:t>20</w:t>
      </w:r>
      <w:r w:rsidRPr="009F7E09">
        <w:rPr>
          <w:rFonts w:eastAsia="Times New Roman" w:cs="Calibri"/>
          <w:bCs/>
          <w:sz w:val="24"/>
          <w:szCs w:val="24"/>
        </w:rPr>
        <w:t xml:space="preserve"> years, having joined the organization in 2005. Throughout his tenure, he has held several key leadership roles, gaining extensive experience across the organization before being appointed UHC’s seventh </w:t>
      </w:r>
      <w:r w:rsidR="003D7C5A" w:rsidRPr="009F7E09">
        <w:rPr>
          <w:rFonts w:eastAsia="Times New Roman" w:cs="Calibri"/>
          <w:bCs/>
          <w:sz w:val="24"/>
          <w:szCs w:val="24"/>
        </w:rPr>
        <w:t xml:space="preserve">president </w:t>
      </w:r>
      <w:r w:rsidRPr="009F7E09">
        <w:rPr>
          <w:rFonts w:eastAsia="Times New Roman" w:cs="Calibri"/>
          <w:bCs/>
          <w:sz w:val="24"/>
          <w:szCs w:val="24"/>
        </w:rPr>
        <w:t xml:space="preserve">and </w:t>
      </w:r>
      <w:r>
        <w:rPr>
          <w:rFonts w:eastAsia="Times New Roman" w:cs="Calibri"/>
          <w:bCs/>
          <w:sz w:val="24"/>
          <w:szCs w:val="24"/>
        </w:rPr>
        <w:t>CEO</w:t>
      </w:r>
      <w:r w:rsidRPr="009F7E09">
        <w:rPr>
          <w:rFonts w:eastAsia="Times New Roman" w:cs="Calibri"/>
          <w:bCs/>
          <w:sz w:val="24"/>
          <w:szCs w:val="24"/>
        </w:rPr>
        <w:t xml:space="preserve"> in 2023.</w:t>
      </w:r>
    </w:p>
    <w:p w14:paraId="10B25F0B" w14:textId="77777777" w:rsidR="00C5034D" w:rsidRPr="009F7E09" w:rsidRDefault="00C5034D" w:rsidP="00C5034D">
      <w:pPr>
        <w:spacing w:after="0" w:line="276" w:lineRule="auto"/>
        <w:rPr>
          <w:rFonts w:eastAsia="Times New Roman" w:cs="Calibri"/>
          <w:bCs/>
          <w:sz w:val="24"/>
          <w:szCs w:val="24"/>
        </w:rPr>
      </w:pPr>
    </w:p>
    <w:p w14:paraId="25F4EB89" w14:textId="77777777" w:rsidR="00C5034D" w:rsidRDefault="00C5034D" w:rsidP="00C5034D">
      <w:pPr>
        <w:spacing w:after="0" w:line="276" w:lineRule="auto"/>
        <w:rPr>
          <w:rFonts w:eastAsia="Times New Roman" w:cs="Calibri"/>
          <w:b/>
          <w:sz w:val="24"/>
          <w:szCs w:val="24"/>
        </w:rPr>
      </w:pPr>
      <w:r w:rsidRPr="009F7E09">
        <w:rPr>
          <w:rFonts w:eastAsia="Times New Roman" w:cs="Calibri"/>
          <w:bCs/>
          <w:sz w:val="24"/>
          <w:szCs w:val="24"/>
        </w:rPr>
        <w:t xml:space="preserve">Now in his fourth year as CEO, Preas continues to lead UHC’s mission to expand accessible, affordable, and high-quality healthcare for underserved communities throughout California’s </w:t>
      </w:r>
      <w:r w:rsidRPr="009F7E09">
        <w:rPr>
          <w:rFonts w:eastAsia="Times New Roman" w:cs="Calibri"/>
          <w:bCs/>
          <w:sz w:val="24"/>
          <w:szCs w:val="24"/>
        </w:rPr>
        <w:lastRenderedPageBreak/>
        <w:t xml:space="preserve">Central Valley. Under his leadership, </w:t>
      </w:r>
      <w:r>
        <w:rPr>
          <w:rFonts w:eastAsia="Times New Roman" w:cs="Calibri"/>
          <w:bCs/>
          <w:sz w:val="24"/>
          <w:szCs w:val="24"/>
        </w:rPr>
        <w:t>UHC</w:t>
      </w:r>
      <w:r w:rsidRPr="009F7E09">
        <w:rPr>
          <w:rFonts w:eastAsia="Times New Roman" w:cs="Calibri"/>
          <w:bCs/>
          <w:sz w:val="24"/>
          <w:szCs w:val="24"/>
        </w:rPr>
        <w:t xml:space="preserve"> has grown to become the third-largest Federally Qualified Health Center (FQHC) in California and the ninth-largest in the nation</w:t>
      </w:r>
      <w:r>
        <w:rPr>
          <w:rFonts w:eastAsia="Times New Roman" w:cs="Calibri"/>
          <w:bCs/>
          <w:sz w:val="24"/>
          <w:szCs w:val="24"/>
        </w:rPr>
        <w:t>.</w:t>
      </w:r>
    </w:p>
    <w:p w14:paraId="3FFCA5A2" w14:textId="77777777" w:rsidR="00C5034D" w:rsidRDefault="00C5034D" w:rsidP="00C5034D">
      <w:pPr>
        <w:spacing w:after="0" w:line="276" w:lineRule="auto"/>
        <w:rPr>
          <w:rFonts w:ascii="Calibri" w:eastAsia="Calibri" w:hAnsi="Calibri" w:cs="Calibri"/>
          <w:b/>
          <w:bCs/>
          <w:sz w:val="24"/>
          <w:szCs w:val="24"/>
        </w:rPr>
      </w:pPr>
    </w:p>
    <w:p w14:paraId="5A6B20E6" w14:textId="77777777" w:rsidR="00C5034D" w:rsidRDefault="00C5034D" w:rsidP="00C5034D">
      <w:pPr>
        <w:spacing w:after="0" w:line="276" w:lineRule="auto"/>
        <w:rPr>
          <w:rFonts w:ascii="Calibri" w:eastAsia="Calibri" w:hAnsi="Calibri" w:cs="Calibri"/>
          <w:sz w:val="24"/>
          <w:szCs w:val="24"/>
        </w:rPr>
      </w:pPr>
      <w:r w:rsidRPr="00F45880">
        <w:rPr>
          <w:rFonts w:ascii="Calibri" w:eastAsia="Calibri" w:hAnsi="Calibri" w:cs="Calibri"/>
          <w:b/>
          <w:bCs/>
          <w:sz w:val="24"/>
          <w:szCs w:val="24"/>
        </w:rPr>
        <w:t>Kristof Stremikis, MPP, MPH</w:t>
      </w:r>
      <w:r w:rsidRPr="00381805">
        <w:rPr>
          <w:rFonts w:ascii="Calibri" w:eastAsia="Calibri" w:hAnsi="Calibri" w:cs="Calibri"/>
          <w:b/>
          <w:bCs/>
          <w:sz w:val="24"/>
          <w:szCs w:val="24"/>
        </w:rPr>
        <w:t>,</w:t>
      </w:r>
      <w:r w:rsidRPr="00381805">
        <w:rPr>
          <w:rFonts w:ascii="Calibri" w:eastAsia="Calibri" w:hAnsi="Calibri" w:cs="Calibri"/>
          <w:sz w:val="24"/>
          <w:szCs w:val="24"/>
        </w:rPr>
        <w:t xml:space="preserve"> is </w:t>
      </w:r>
      <w:r w:rsidRPr="00443CD5">
        <w:rPr>
          <w:rFonts w:ascii="Calibri" w:eastAsia="Calibri" w:hAnsi="Calibri" w:cs="Calibri"/>
          <w:sz w:val="24"/>
          <w:szCs w:val="24"/>
        </w:rPr>
        <w:t xml:space="preserve">director of </w:t>
      </w:r>
      <w:r>
        <w:rPr>
          <w:rFonts w:ascii="Calibri" w:eastAsia="Calibri" w:hAnsi="Calibri" w:cs="Calibri"/>
          <w:sz w:val="24"/>
          <w:szCs w:val="24"/>
        </w:rPr>
        <w:t>the California Health Care Foundation’s</w:t>
      </w:r>
      <w:r w:rsidRPr="00443CD5">
        <w:rPr>
          <w:rFonts w:ascii="Calibri" w:eastAsia="Calibri" w:hAnsi="Calibri" w:cs="Calibri"/>
          <w:sz w:val="24"/>
          <w:szCs w:val="24"/>
        </w:rPr>
        <w:t xml:space="preserve"> Market Analysis and Insight team, which promotes greater transparency and accountability in California’s health care system.</w:t>
      </w:r>
      <w:r>
        <w:rPr>
          <w:rFonts w:ascii="Calibri" w:eastAsia="Calibri" w:hAnsi="Calibri" w:cs="Calibri"/>
          <w:sz w:val="24"/>
          <w:szCs w:val="24"/>
        </w:rPr>
        <w:t xml:space="preserve"> </w:t>
      </w:r>
      <w:r w:rsidRPr="00443CD5">
        <w:rPr>
          <w:rFonts w:ascii="Calibri" w:eastAsia="Calibri" w:hAnsi="Calibri" w:cs="Calibri"/>
          <w:sz w:val="24"/>
          <w:szCs w:val="24"/>
        </w:rPr>
        <w:t xml:space="preserve">He oversees the foundation’s work to provide research and analysis to policymakers and other health leaders across the state to give a market-wide view of the complex health care ecosystem and to support informed decisions about California’s health care landscape. </w:t>
      </w:r>
    </w:p>
    <w:p w14:paraId="5ADA0AB8" w14:textId="77777777" w:rsidR="00C5034D" w:rsidRDefault="00C5034D" w:rsidP="00C5034D">
      <w:pPr>
        <w:spacing w:after="0" w:line="276" w:lineRule="auto"/>
        <w:rPr>
          <w:rFonts w:ascii="Calibri" w:eastAsia="Calibri" w:hAnsi="Calibri" w:cs="Calibri"/>
          <w:sz w:val="24"/>
          <w:szCs w:val="24"/>
        </w:rPr>
      </w:pPr>
    </w:p>
    <w:p w14:paraId="79DA15A6" w14:textId="77777777" w:rsidR="00C5034D" w:rsidRPr="00325DFA" w:rsidRDefault="00C5034D" w:rsidP="00C5034D">
      <w:pPr>
        <w:spacing w:after="0" w:line="276" w:lineRule="auto"/>
        <w:rPr>
          <w:rFonts w:eastAsia="Times New Roman" w:cs="Calibri"/>
          <w:bCs/>
          <w:sz w:val="24"/>
          <w:szCs w:val="24"/>
        </w:rPr>
      </w:pPr>
      <w:r w:rsidRPr="00325DFA">
        <w:rPr>
          <w:rFonts w:eastAsia="Times New Roman" w:cs="Calibri"/>
          <w:bCs/>
          <w:sz w:val="24"/>
          <w:szCs w:val="24"/>
        </w:rPr>
        <w:t xml:space="preserve">Stremikis previously served as associate director for policy at the Pacific Business Group on Health, where he also oversaw the Purchaser Value Network. </w:t>
      </w:r>
      <w:r>
        <w:rPr>
          <w:rFonts w:eastAsia="Times New Roman" w:cs="Calibri"/>
          <w:bCs/>
          <w:sz w:val="24"/>
          <w:szCs w:val="24"/>
        </w:rPr>
        <w:t>Earlier</w:t>
      </w:r>
      <w:r w:rsidRPr="00325DFA">
        <w:rPr>
          <w:rFonts w:eastAsia="Times New Roman" w:cs="Calibri"/>
          <w:bCs/>
          <w:sz w:val="24"/>
          <w:szCs w:val="24"/>
        </w:rPr>
        <w:t xml:space="preserve">, he spent six years at the Commonwealth Fund as senior researcher to the president. </w:t>
      </w:r>
      <w:r w:rsidRPr="006A5A5F">
        <w:rPr>
          <w:rFonts w:eastAsia="Times New Roman" w:cs="Calibri"/>
          <w:bCs/>
          <w:sz w:val="24"/>
          <w:szCs w:val="24"/>
        </w:rPr>
        <w:t xml:space="preserve">He received </w:t>
      </w:r>
      <w:r w:rsidRPr="00AB44B5">
        <w:rPr>
          <w:rFonts w:eastAsia="Times New Roman" w:cs="Calibri"/>
          <w:bCs/>
          <w:sz w:val="24"/>
          <w:szCs w:val="24"/>
        </w:rPr>
        <w:t>a bachelor’s degree in economics, political science, and history from the University of Wisconsin, Madison</w:t>
      </w:r>
      <w:r>
        <w:rPr>
          <w:rFonts w:eastAsia="Times New Roman" w:cs="Calibri"/>
          <w:bCs/>
          <w:sz w:val="24"/>
          <w:szCs w:val="24"/>
        </w:rPr>
        <w:t xml:space="preserve">; </w:t>
      </w:r>
      <w:r w:rsidRPr="006A5A5F">
        <w:rPr>
          <w:rFonts w:eastAsia="Times New Roman" w:cs="Calibri"/>
          <w:bCs/>
          <w:sz w:val="24"/>
          <w:szCs w:val="24"/>
        </w:rPr>
        <w:t xml:space="preserve">a master’s degree in public policy from </w:t>
      </w:r>
      <w:r>
        <w:rPr>
          <w:rFonts w:eastAsia="Times New Roman" w:cs="Calibri"/>
          <w:bCs/>
          <w:sz w:val="24"/>
          <w:szCs w:val="24"/>
        </w:rPr>
        <w:t>UC</w:t>
      </w:r>
      <w:r w:rsidRPr="006A5A5F">
        <w:rPr>
          <w:rFonts w:eastAsia="Times New Roman" w:cs="Calibri"/>
          <w:bCs/>
          <w:sz w:val="24"/>
          <w:szCs w:val="24"/>
        </w:rPr>
        <w:t xml:space="preserve"> Berkeley</w:t>
      </w:r>
      <w:r>
        <w:rPr>
          <w:rFonts w:eastAsia="Times New Roman" w:cs="Calibri"/>
          <w:bCs/>
          <w:sz w:val="24"/>
          <w:szCs w:val="24"/>
        </w:rPr>
        <w:t>; and</w:t>
      </w:r>
      <w:r w:rsidRPr="006A5A5F">
        <w:rPr>
          <w:rFonts w:eastAsia="Times New Roman" w:cs="Calibri"/>
          <w:bCs/>
          <w:sz w:val="24"/>
          <w:szCs w:val="24"/>
        </w:rPr>
        <w:t xml:space="preserve"> a master’s degree in health policy and management from Columbia University.</w:t>
      </w:r>
    </w:p>
    <w:p w14:paraId="3E7D7538" w14:textId="77777777" w:rsidR="00C5034D" w:rsidRDefault="00C5034D" w:rsidP="00C5034D">
      <w:pPr>
        <w:spacing w:after="0" w:line="276" w:lineRule="auto"/>
        <w:rPr>
          <w:rFonts w:eastAsia="Times New Roman" w:cs="Calibri"/>
          <w:b/>
          <w:sz w:val="24"/>
          <w:szCs w:val="24"/>
        </w:rPr>
      </w:pPr>
    </w:p>
    <w:p w14:paraId="60E7619C" w14:textId="77777777" w:rsidR="00E023CA" w:rsidRDefault="00C5034D" w:rsidP="00C5034D">
      <w:pPr>
        <w:spacing w:after="0" w:line="276" w:lineRule="auto"/>
        <w:rPr>
          <w:rFonts w:eastAsia="Times New Roman" w:cs="Calibri"/>
          <w:bCs/>
          <w:sz w:val="24"/>
          <w:szCs w:val="24"/>
        </w:rPr>
      </w:pPr>
      <w:r w:rsidRPr="00E023CA">
        <w:rPr>
          <w:rFonts w:eastAsia="Times New Roman" w:cs="Calibri"/>
          <w:b/>
          <w:sz w:val="24"/>
          <w:szCs w:val="24"/>
        </w:rPr>
        <w:t>Eva Terrazas</w:t>
      </w:r>
      <w:r w:rsidR="00E023CA" w:rsidRPr="00E023CA">
        <w:rPr>
          <w:rFonts w:eastAsia="Times New Roman" w:cs="Calibri"/>
          <w:bCs/>
          <w:sz w:val="24"/>
          <w:szCs w:val="24"/>
        </w:rPr>
        <w:t xml:space="preserve"> is chief public policy and advocacy officer at Pacific Clinics. In this capacity, Terrazas is responsible for leading and driving Pacific Clinics’ public policy and advocacy agenda at the local, state</w:t>
      </w:r>
      <w:r w:rsidR="00E023CA">
        <w:rPr>
          <w:rFonts w:eastAsia="Times New Roman" w:cs="Calibri"/>
          <w:bCs/>
          <w:sz w:val="24"/>
          <w:szCs w:val="24"/>
        </w:rPr>
        <w:t>,</w:t>
      </w:r>
      <w:r w:rsidR="00E023CA" w:rsidRPr="00E023CA">
        <w:rPr>
          <w:rFonts w:eastAsia="Times New Roman" w:cs="Calibri"/>
          <w:bCs/>
          <w:sz w:val="24"/>
          <w:szCs w:val="24"/>
        </w:rPr>
        <w:t xml:space="preserve"> and national levels. Terrazas has held various roles related to policy development, public affairs</w:t>
      </w:r>
      <w:r w:rsidR="00E023CA">
        <w:rPr>
          <w:rFonts w:eastAsia="Times New Roman" w:cs="Calibri"/>
          <w:bCs/>
          <w:sz w:val="24"/>
          <w:szCs w:val="24"/>
        </w:rPr>
        <w:t>,</w:t>
      </w:r>
      <w:r w:rsidR="00E023CA" w:rsidRPr="00E023CA">
        <w:rPr>
          <w:rFonts w:eastAsia="Times New Roman" w:cs="Calibri"/>
          <w:bCs/>
          <w:sz w:val="24"/>
          <w:szCs w:val="24"/>
        </w:rPr>
        <w:t xml:space="preserve"> and community empowerment in multiple industries, including government and higher education. </w:t>
      </w:r>
    </w:p>
    <w:p w14:paraId="227AC83E" w14:textId="77777777" w:rsidR="00E023CA" w:rsidRDefault="00E023CA" w:rsidP="00C5034D">
      <w:pPr>
        <w:spacing w:after="0" w:line="276" w:lineRule="auto"/>
        <w:rPr>
          <w:rFonts w:eastAsia="Times New Roman" w:cs="Calibri"/>
          <w:bCs/>
          <w:sz w:val="24"/>
          <w:szCs w:val="24"/>
        </w:rPr>
      </w:pPr>
    </w:p>
    <w:p w14:paraId="6E06BF2E" w14:textId="5B60B595" w:rsidR="00C5034D" w:rsidRDefault="00E023CA" w:rsidP="00C5034D">
      <w:pPr>
        <w:spacing w:after="0" w:line="276" w:lineRule="auto"/>
        <w:rPr>
          <w:rFonts w:eastAsia="Times New Roman" w:cs="Calibri"/>
          <w:b/>
          <w:sz w:val="24"/>
          <w:szCs w:val="24"/>
        </w:rPr>
      </w:pPr>
      <w:r w:rsidRPr="00E023CA">
        <w:rPr>
          <w:rFonts w:eastAsia="Times New Roman" w:cs="Calibri"/>
          <w:bCs/>
          <w:sz w:val="24"/>
          <w:szCs w:val="24"/>
        </w:rPr>
        <w:t>Before joining the agency, she worked as a director at the University of Southern California to establish the Center for the Study of Journalism and Democracy at the Annenberg School of Communications. Terrazas also serves as co-founder of Movimiento de Arte y Cultural Americana, an inclusive contemporary art space that incubates emerging Latinx and BIPOC artists. She earned a bachelor’s degree in political science focusing on political philosophy from San Jose State University</w:t>
      </w:r>
      <w:r>
        <w:rPr>
          <w:rFonts w:eastAsia="Times New Roman" w:cs="Calibri"/>
          <w:bCs/>
          <w:sz w:val="24"/>
          <w:szCs w:val="24"/>
        </w:rPr>
        <w:t>.</w:t>
      </w:r>
    </w:p>
    <w:p w14:paraId="5A611311" w14:textId="77777777" w:rsidR="00280FAF" w:rsidRPr="00A01DF3" w:rsidRDefault="00280FAF" w:rsidP="00C5034D">
      <w:pPr>
        <w:shd w:val="clear" w:color="auto" w:fill="FFFFFF" w:themeFill="background1"/>
        <w:spacing w:after="0" w:line="276" w:lineRule="auto"/>
        <w:textAlignment w:val="baseline"/>
        <w:rPr>
          <w:rFonts w:eastAsia="Times New Roman"/>
          <w:b/>
          <w:bCs/>
          <w:color w:val="000000" w:themeColor="text1"/>
          <w:sz w:val="24"/>
          <w:szCs w:val="24"/>
        </w:rPr>
      </w:pPr>
    </w:p>
    <w:sectPr w:rsidR="00280FAF" w:rsidRPr="00A01DF3" w:rsidSect="007111C3">
      <w:footerReference w:type="default" r:id="rId8"/>
      <w:headerReference w:type="first" r:id="rId9"/>
      <w:footerReference w:type="first" r:id="rId10"/>
      <w:pgSz w:w="12240" w:h="15840"/>
      <w:pgMar w:top="1152" w:right="1440" w:bottom="1440" w:left="1440" w:header="118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1C3E6" w14:textId="77777777" w:rsidR="00C9512F" w:rsidRDefault="00C9512F">
      <w:pPr>
        <w:spacing w:after="0" w:line="240" w:lineRule="auto"/>
      </w:pPr>
      <w:r>
        <w:separator/>
      </w:r>
    </w:p>
  </w:endnote>
  <w:endnote w:type="continuationSeparator" w:id="0">
    <w:p w14:paraId="68A11CE5" w14:textId="77777777" w:rsidR="00C9512F" w:rsidRDefault="00C95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305155"/>
      <w:docPartObj>
        <w:docPartGallery w:val="Page Numbers (Bottom of Page)"/>
        <w:docPartUnique/>
      </w:docPartObj>
    </w:sdtPr>
    <w:sdtEndPr>
      <w:rPr>
        <w:noProof/>
      </w:rPr>
    </w:sdtEndPr>
    <w:sdtContent>
      <w:p w14:paraId="686C85FA" w14:textId="4E6A1742" w:rsidR="00831F5C" w:rsidRDefault="00831F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F02FA" w14:textId="43402EA4" w:rsidR="0096039A" w:rsidRDefault="0096039A">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0DA9F" w14:textId="77777777" w:rsidR="00C9512F" w:rsidRDefault="00C9512F">
      <w:pPr>
        <w:spacing w:after="0" w:line="240" w:lineRule="auto"/>
      </w:pPr>
      <w:r>
        <w:separator/>
      </w:r>
    </w:p>
  </w:footnote>
  <w:footnote w:type="continuationSeparator" w:id="0">
    <w:p w14:paraId="72548205" w14:textId="77777777" w:rsidR="00C9512F" w:rsidRDefault="00C95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D743" w14:textId="35282913" w:rsidR="0096039A" w:rsidRPr="0096039A" w:rsidRDefault="0096039A" w:rsidP="0096039A">
    <w:pPr>
      <w:pStyle w:val="Header"/>
      <w:tabs>
        <w:tab w:val="clear" w:pos="4680"/>
        <w:tab w:val="clear" w:pos="9360"/>
        <w:tab w:val="left" w:pos="2835"/>
      </w:tabs>
    </w:pPr>
    <w:r>
      <w:rPr>
        <w:noProof/>
      </w:rPr>
      <w:drawing>
        <wp:anchor distT="0" distB="0" distL="114300" distR="114300" simplePos="0" relativeHeight="251658240" behindDoc="1" locked="0" layoutInCell="1" allowOverlap="1" wp14:anchorId="0EBEB37D" wp14:editId="6F8D8287">
          <wp:simplePos x="0" y="0"/>
          <wp:positionH relativeFrom="column">
            <wp:posOffset>1009650</wp:posOffset>
          </wp:positionH>
          <wp:positionV relativeFrom="paragraph">
            <wp:posOffset>-609600</wp:posOffset>
          </wp:positionV>
          <wp:extent cx="3743325" cy="1146810"/>
          <wp:effectExtent l="0" t="0" r="9525" b="0"/>
          <wp:wrapNone/>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743325" cy="11468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81DE7"/>
    <w:multiLevelType w:val="hybridMultilevel"/>
    <w:tmpl w:val="D64A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EC16BD"/>
    <w:multiLevelType w:val="hybridMultilevel"/>
    <w:tmpl w:val="40B6154A"/>
    <w:lvl w:ilvl="0" w:tplc="4E9888D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854877">
    <w:abstractNumId w:val="0"/>
  </w:num>
  <w:num w:numId="2" w16cid:durableId="161094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82D"/>
    <w:rsid w:val="00001846"/>
    <w:rsid w:val="00006100"/>
    <w:rsid w:val="00013A0A"/>
    <w:rsid w:val="000154F1"/>
    <w:rsid w:val="00021AD1"/>
    <w:rsid w:val="00025302"/>
    <w:rsid w:val="00033029"/>
    <w:rsid w:val="00033350"/>
    <w:rsid w:val="00033F69"/>
    <w:rsid w:val="000361B4"/>
    <w:rsid w:val="000362A7"/>
    <w:rsid w:val="00042B51"/>
    <w:rsid w:val="00042F5D"/>
    <w:rsid w:val="00045A4A"/>
    <w:rsid w:val="00050FE0"/>
    <w:rsid w:val="00051486"/>
    <w:rsid w:val="000534C9"/>
    <w:rsid w:val="000541F8"/>
    <w:rsid w:val="0005686F"/>
    <w:rsid w:val="00066D10"/>
    <w:rsid w:val="000702DA"/>
    <w:rsid w:val="0007088A"/>
    <w:rsid w:val="0007182D"/>
    <w:rsid w:val="00073E7D"/>
    <w:rsid w:val="000830C1"/>
    <w:rsid w:val="00086552"/>
    <w:rsid w:val="00087587"/>
    <w:rsid w:val="00090255"/>
    <w:rsid w:val="00090BF7"/>
    <w:rsid w:val="00091F0E"/>
    <w:rsid w:val="00097D1F"/>
    <w:rsid w:val="000A2CF3"/>
    <w:rsid w:val="000A3FFD"/>
    <w:rsid w:val="000A43B2"/>
    <w:rsid w:val="000A7E81"/>
    <w:rsid w:val="000B5499"/>
    <w:rsid w:val="000B59D6"/>
    <w:rsid w:val="000C0363"/>
    <w:rsid w:val="000C237B"/>
    <w:rsid w:val="000C55E1"/>
    <w:rsid w:val="000D1E3C"/>
    <w:rsid w:val="000D5CFA"/>
    <w:rsid w:val="000D7314"/>
    <w:rsid w:val="000F53B0"/>
    <w:rsid w:val="000F6362"/>
    <w:rsid w:val="000F699C"/>
    <w:rsid w:val="0010128C"/>
    <w:rsid w:val="00105681"/>
    <w:rsid w:val="00112FD8"/>
    <w:rsid w:val="00120DD4"/>
    <w:rsid w:val="00121AF4"/>
    <w:rsid w:val="00130554"/>
    <w:rsid w:val="00132F5F"/>
    <w:rsid w:val="001369EC"/>
    <w:rsid w:val="00137C61"/>
    <w:rsid w:val="0014129D"/>
    <w:rsid w:val="00142D4D"/>
    <w:rsid w:val="001430BE"/>
    <w:rsid w:val="00144470"/>
    <w:rsid w:val="00145417"/>
    <w:rsid w:val="00145545"/>
    <w:rsid w:val="001474CA"/>
    <w:rsid w:val="001518F5"/>
    <w:rsid w:val="00153F8E"/>
    <w:rsid w:val="001557A5"/>
    <w:rsid w:val="00156EA0"/>
    <w:rsid w:val="0015705C"/>
    <w:rsid w:val="001641BE"/>
    <w:rsid w:val="001700EB"/>
    <w:rsid w:val="00170935"/>
    <w:rsid w:val="0017266C"/>
    <w:rsid w:val="00180D01"/>
    <w:rsid w:val="0018165C"/>
    <w:rsid w:val="00185EFF"/>
    <w:rsid w:val="00191391"/>
    <w:rsid w:val="001A09DD"/>
    <w:rsid w:val="001A0F07"/>
    <w:rsid w:val="001A16ED"/>
    <w:rsid w:val="001A6926"/>
    <w:rsid w:val="001B1341"/>
    <w:rsid w:val="001B22DC"/>
    <w:rsid w:val="001B4272"/>
    <w:rsid w:val="001B4EA6"/>
    <w:rsid w:val="001C15B7"/>
    <w:rsid w:val="001C17A8"/>
    <w:rsid w:val="001C590F"/>
    <w:rsid w:val="001C5C94"/>
    <w:rsid w:val="001C61FF"/>
    <w:rsid w:val="001D054A"/>
    <w:rsid w:val="001D3AFF"/>
    <w:rsid w:val="001E1152"/>
    <w:rsid w:val="001E1EE9"/>
    <w:rsid w:val="001E32DB"/>
    <w:rsid w:val="001E3C3E"/>
    <w:rsid w:val="001E47D1"/>
    <w:rsid w:val="001E5634"/>
    <w:rsid w:val="001F1CBC"/>
    <w:rsid w:val="001F3817"/>
    <w:rsid w:val="00201C38"/>
    <w:rsid w:val="00205294"/>
    <w:rsid w:val="00220E23"/>
    <w:rsid w:val="002322A5"/>
    <w:rsid w:val="00232683"/>
    <w:rsid w:val="00232F1E"/>
    <w:rsid w:val="00236130"/>
    <w:rsid w:val="002372E2"/>
    <w:rsid w:val="0023771E"/>
    <w:rsid w:val="00237882"/>
    <w:rsid w:val="00243CC3"/>
    <w:rsid w:val="00244737"/>
    <w:rsid w:val="0024789B"/>
    <w:rsid w:val="0025151F"/>
    <w:rsid w:val="002550F9"/>
    <w:rsid w:val="00257D2B"/>
    <w:rsid w:val="00257F9F"/>
    <w:rsid w:val="00266249"/>
    <w:rsid w:val="00270489"/>
    <w:rsid w:val="00271882"/>
    <w:rsid w:val="00271C36"/>
    <w:rsid w:val="00273DF9"/>
    <w:rsid w:val="00273DFF"/>
    <w:rsid w:val="00280FAF"/>
    <w:rsid w:val="00284B93"/>
    <w:rsid w:val="002858BB"/>
    <w:rsid w:val="00291AFF"/>
    <w:rsid w:val="00292403"/>
    <w:rsid w:val="00292B3F"/>
    <w:rsid w:val="00292E2E"/>
    <w:rsid w:val="00295412"/>
    <w:rsid w:val="00296388"/>
    <w:rsid w:val="002A2272"/>
    <w:rsid w:val="002A3E4B"/>
    <w:rsid w:val="002A4CBE"/>
    <w:rsid w:val="002B04AA"/>
    <w:rsid w:val="002B6303"/>
    <w:rsid w:val="002C08E2"/>
    <w:rsid w:val="002C0C8D"/>
    <w:rsid w:val="002C0EAC"/>
    <w:rsid w:val="002C7FE2"/>
    <w:rsid w:val="002D143A"/>
    <w:rsid w:val="002D2562"/>
    <w:rsid w:val="002E0562"/>
    <w:rsid w:val="002E121D"/>
    <w:rsid w:val="002E33FB"/>
    <w:rsid w:val="002E3E02"/>
    <w:rsid w:val="002E7B03"/>
    <w:rsid w:val="00307D5C"/>
    <w:rsid w:val="00307F8D"/>
    <w:rsid w:val="00310B69"/>
    <w:rsid w:val="00310DCE"/>
    <w:rsid w:val="003113C6"/>
    <w:rsid w:val="003229A2"/>
    <w:rsid w:val="00323DBA"/>
    <w:rsid w:val="00325DFA"/>
    <w:rsid w:val="00331E5C"/>
    <w:rsid w:val="003403A1"/>
    <w:rsid w:val="00340AA7"/>
    <w:rsid w:val="003417A3"/>
    <w:rsid w:val="003429AC"/>
    <w:rsid w:val="003444BB"/>
    <w:rsid w:val="00346D69"/>
    <w:rsid w:val="00351BE8"/>
    <w:rsid w:val="0035233B"/>
    <w:rsid w:val="00352B14"/>
    <w:rsid w:val="00356101"/>
    <w:rsid w:val="003561CD"/>
    <w:rsid w:val="003562FA"/>
    <w:rsid w:val="00357988"/>
    <w:rsid w:val="00360F4D"/>
    <w:rsid w:val="00361CEB"/>
    <w:rsid w:val="00363E34"/>
    <w:rsid w:val="00364CF2"/>
    <w:rsid w:val="003650C0"/>
    <w:rsid w:val="00365498"/>
    <w:rsid w:val="003729C8"/>
    <w:rsid w:val="003744BC"/>
    <w:rsid w:val="00380AA7"/>
    <w:rsid w:val="00381805"/>
    <w:rsid w:val="00385E3E"/>
    <w:rsid w:val="00390236"/>
    <w:rsid w:val="0039677F"/>
    <w:rsid w:val="003A22C3"/>
    <w:rsid w:val="003A2C2B"/>
    <w:rsid w:val="003A50B7"/>
    <w:rsid w:val="003B14A1"/>
    <w:rsid w:val="003B7639"/>
    <w:rsid w:val="003B79F9"/>
    <w:rsid w:val="003C15A5"/>
    <w:rsid w:val="003C34B2"/>
    <w:rsid w:val="003D03D9"/>
    <w:rsid w:val="003D049F"/>
    <w:rsid w:val="003D2FAD"/>
    <w:rsid w:val="003D41B2"/>
    <w:rsid w:val="003D54AC"/>
    <w:rsid w:val="003D7C5A"/>
    <w:rsid w:val="003E1D97"/>
    <w:rsid w:val="003E2841"/>
    <w:rsid w:val="003E5794"/>
    <w:rsid w:val="003E57EF"/>
    <w:rsid w:val="003F0D74"/>
    <w:rsid w:val="003F3B42"/>
    <w:rsid w:val="003F7828"/>
    <w:rsid w:val="00400783"/>
    <w:rsid w:val="004060B6"/>
    <w:rsid w:val="004145FC"/>
    <w:rsid w:val="00414BBD"/>
    <w:rsid w:val="0042110F"/>
    <w:rsid w:val="00421863"/>
    <w:rsid w:val="00424B68"/>
    <w:rsid w:val="00427C7C"/>
    <w:rsid w:val="00431C91"/>
    <w:rsid w:val="00432576"/>
    <w:rsid w:val="004349CF"/>
    <w:rsid w:val="00437D35"/>
    <w:rsid w:val="004405D8"/>
    <w:rsid w:val="00443BC4"/>
    <w:rsid w:val="00443CD5"/>
    <w:rsid w:val="00444082"/>
    <w:rsid w:val="0045010F"/>
    <w:rsid w:val="00454C44"/>
    <w:rsid w:val="004563A5"/>
    <w:rsid w:val="004572B7"/>
    <w:rsid w:val="00465402"/>
    <w:rsid w:val="00471977"/>
    <w:rsid w:val="004726B8"/>
    <w:rsid w:val="00474AF6"/>
    <w:rsid w:val="00477D4E"/>
    <w:rsid w:val="00480CBC"/>
    <w:rsid w:val="00480FAB"/>
    <w:rsid w:val="0048367E"/>
    <w:rsid w:val="00483CDF"/>
    <w:rsid w:val="0048496C"/>
    <w:rsid w:val="004862CC"/>
    <w:rsid w:val="004862E1"/>
    <w:rsid w:val="00486A91"/>
    <w:rsid w:val="00492FC5"/>
    <w:rsid w:val="00494A37"/>
    <w:rsid w:val="00496A50"/>
    <w:rsid w:val="004A1B2F"/>
    <w:rsid w:val="004A3101"/>
    <w:rsid w:val="004A4C46"/>
    <w:rsid w:val="004B0B4D"/>
    <w:rsid w:val="004B32B1"/>
    <w:rsid w:val="004B488D"/>
    <w:rsid w:val="004B4F3B"/>
    <w:rsid w:val="004B5F3D"/>
    <w:rsid w:val="004B7B77"/>
    <w:rsid w:val="004C14F1"/>
    <w:rsid w:val="004C1A04"/>
    <w:rsid w:val="004C33E5"/>
    <w:rsid w:val="004D1DF6"/>
    <w:rsid w:val="004D1ED5"/>
    <w:rsid w:val="004D367D"/>
    <w:rsid w:val="004D50B9"/>
    <w:rsid w:val="004E2EAE"/>
    <w:rsid w:val="004E48B7"/>
    <w:rsid w:val="004F6B6A"/>
    <w:rsid w:val="005025A0"/>
    <w:rsid w:val="00506645"/>
    <w:rsid w:val="005108AF"/>
    <w:rsid w:val="00512E74"/>
    <w:rsid w:val="005169DD"/>
    <w:rsid w:val="00516A1C"/>
    <w:rsid w:val="00517FCC"/>
    <w:rsid w:val="005202B5"/>
    <w:rsid w:val="00520D66"/>
    <w:rsid w:val="00523AB0"/>
    <w:rsid w:val="00526D89"/>
    <w:rsid w:val="005272E5"/>
    <w:rsid w:val="0053060B"/>
    <w:rsid w:val="005318C2"/>
    <w:rsid w:val="00531C27"/>
    <w:rsid w:val="00556F6E"/>
    <w:rsid w:val="00560578"/>
    <w:rsid w:val="00560C86"/>
    <w:rsid w:val="00562A09"/>
    <w:rsid w:val="005658EA"/>
    <w:rsid w:val="00565D35"/>
    <w:rsid w:val="00573422"/>
    <w:rsid w:val="00574719"/>
    <w:rsid w:val="005753CE"/>
    <w:rsid w:val="005756ED"/>
    <w:rsid w:val="005812FC"/>
    <w:rsid w:val="00584349"/>
    <w:rsid w:val="005907D3"/>
    <w:rsid w:val="00592003"/>
    <w:rsid w:val="00592686"/>
    <w:rsid w:val="005A1DC4"/>
    <w:rsid w:val="005A24F9"/>
    <w:rsid w:val="005A2C48"/>
    <w:rsid w:val="005A3811"/>
    <w:rsid w:val="005A41F7"/>
    <w:rsid w:val="005A4E65"/>
    <w:rsid w:val="005A60AC"/>
    <w:rsid w:val="005A7A64"/>
    <w:rsid w:val="005B1175"/>
    <w:rsid w:val="005B5238"/>
    <w:rsid w:val="005B78E9"/>
    <w:rsid w:val="005C0A99"/>
    <w:rsid w:val="005C1189"/>
    <w:rsid w:val="005C2EBF"/>
    <w:rsid w:val="005C2EEF"/>
    <w:rsid w:val="005C3BF2"/>
    <w:rsid w:val="005C5492"/>
    <w:rsid w:val="005C57C7"/>
    <w:rsid w:val="005C63B2"/>
    <w:rsid w:val="005D0E0C"/>
    <w:rsid w:val="005E1966"/>
    <w:rsid w:val="005E4F38"/>
    <w:rsid w:val="005F109B"/>
    <w:rsid w:val="005F2BCA"/>
    <w:rsid w:val="005F2F1A"/>
    <w:rsid w:val="006018CB"/>
    <w:rsid w:val="00604F18"/>
    <w:rsid w:val="00611000"/>
    <w:rsid w:val="006116DF"/>
    <w:rsid w:val="0061189B"/>
    <w:rsid w:val="0061246F"/>
    <w:rsid w:val="00620F00"/>
    <w:rsid w:val="006216D2"/>
    <w:rsid w:val="00622B99"/>
    <w:rsid w:val="00624E2A"/>
    <w:rsid w:val="0063192F"/>
    <w:rsid w:val="00635C9B"/>
    <w:rsid w:val="00637F33"/>
    <w:rsid w:val="00642C1A"/>
    <w:rsid w:val="0064512C"/>
    <w:rsid w:val="006457C0"/>
    <w:rsid w:val="00650D31"/>
    <w:rsid w:val="00651B62"/>
    <w:rsid w:val="00655C7C"/>
    <w:rsid w:val="00660246"/>
    <w:rsid w:val="0066123F"/>
    <w:rsid w:val="00664438"/>
    <w:rsid w:val="00664811"/>
    <w:rsid w:val="00664F5A"/>
    <w:rsid w:val="00667B48"/>
    <w:rsid w:val="00670F83"/>
    <w:rsid w:val="00672921"/>
    <w:rsid w:val="006744DA"/>
    <w:rsid w:val="00677E04"/>
    <w:rsid w:val="0068543A"/>
    <w:rsid w:val="006864E0"/>
    <w:rsid w:val="0068652E"/>
    <w:rsid w:val="006871B4"/>
    <w:rsid w:val="006879B4"/>
    <w:rsid w:val="00690C48"/>
    <w:rsid w:val="00691CBE"/>
    <w:rsid w:val="006921FA"/>
    <w:rsid w:val="00693D77"/>
    <w:rsid w:val="00695398"/>
    <w:rsid w:val="00696CC0"/>
    <w:rsid w:val="006A09FD"/>
    <w:rsid w:val="006A17F4"/>
    <w:rsid w:val="006A22B5"/>
    <w:rsid w:val="006A5A5F"/>
    <w:rsid w:val="006A7287"/>
    <w:rsid w:val="006B22F6"/>
    <w:rsid w:val="006B3399"/>
    <w:rsid w:val="006B79D2"/>
    <w:rsid w:val="006B7FD4"/>
    <w:rsid w:val="006C1664"/>
    <w:rsid w:val="006C2359"/>
    <w:rsid w:val="006C2472"/>
    <w:rsid w:val="006C6B0D"/>
    <w:rsid w:val="006C6F31"/>
    <w:rsid w:val="006D027D"/>
    <w:rsid w:val="006D09AB"/>
    <w:rsid w:val="006D2558"/>
    <w:rsid w:val="006D25D8"/>
    <w:rsid w:val="006D3C58"/>
    <w:rsid w:val="006D678B"/>
    <w:rsid w:val="006D772A"/>
    <w:rsid w:val="006D7B3F"/>
    <w:rsid w:val="006E05BA"/>
    <w:rsid w:val="006E0FF7"/>
    <w:rsid w:val="006E1058"/>
    <w:rsid w:val="006E2632"/>
    <w:rsid w:val="006E3936"/>
    <w:rsid w:val="006E3A66"/>
    <w:rsid w:val="006F6F40"/>
    <w:rsid w:val="00700322"/>
    <w:rsid w:val="007018C4"/>
    <w:rsid w:val="00702309"/>
    <w:rsid w:val="00704540"/>
    <w:rsid w:val="00710DDE"/>
    <w:rsid w:val="007111C3"/>
    <w:rsid w:val="00716A31"/>
    <w:rsid w:val="007246A3"/>
    <w:rsid w:val="007268FB"/>
    <w:rsid w:val="007405A9"/>
    <w:rsid w:val="00742A6B"/>
    <w:rsid w:val="00744887"/>
    <w:rsid w:val="0074559A"/>
    <w:rsid w:val="00752778"/>
    <w:rsid w:val="007544C8"/>
    <w:rsid w:val="0075501A"/>
    <w:rsid w:val="00761458"/>
    <w:rsid w:val="007711E1"/>
    <w:rsid w:val="0077248B"/>
    <w:rsid w:val="007733A1"/>
    <w:rsid w:val="007804D5"/>
    <w:rsid w:val="00783139"/>
    <w:rsid w:val="00783C9F"/>
    <w:rsid w:val="00792BCA"/>
    <w:rsid w:val="00793707"/>
    <w:rsid w:val="00797848"/>
    <w:rsid w:val="007A1DC2"/>
    <w:rsid w:val="007A268D"/>
    <w:rsid w:val="007A4ADE"/>
    <w:rsid w:val="007A6529"/>
    <w:rsid w:val="007A7DF8"/>
    <w:rsid w:val="007B4B88"/>
    <w:rsid w:val="007B5EB2"/>
    <w:rsid w:val="007C4466"/>
    <w:rsid w:val="007D06CF"/>
    <w:rsid w:val="007D7EB9"/>
    <w:rsid w:val="007E1A16"/>
    <w:rsid w:val="007E285F"/>
    <w:rsid w:val="007E353B"/>
    <w:rsid w:val="007E560C"/>
    <w:rsid w:val="007E6A73"/>
    <w:rsid w:val="007E7035"/>
    <w:rsid w:val="007F0AB9"/>
    <w:rsid w:val="007F0C77"/>
    <w:rsid w:val="007F1498"/>
    <w:rsid w:val="007F1CA4"/>
    <w:rsid w:val="007F2D8B"/>
    <w:rsid w:val="007F2FC9"/>
    <w:rsid w:val="007F3A24"/>
    <w:rsid w:val="007F5351"/>
    <w:rsid w:val="0080366E"/>
    <w:rsid w:val="00804872"/>
    <w:rsid w:val="008055F1"/>
    <w:rsid w:val="00805F7B"/>
    <w:rsid w:val="00812868"/>
    <w:rsid w:val="008128D8"/>
    <w:rsid w:val="00815EBC"/>
    <w:rsid w:val="00817A7F"/>
    <w:rsid w:val="00824403"/>
    <w:rsid w:val="008251A3"/>
    <w:rsid w:val="00825C6C"/>
    <w:rsid w:val="00830005"/>
    <w:rsid w:val="00831F5C"/>
    <w:rsid w:val="008322AD"/>
    <w:rsid w:val="00833AA4"/>
    <w:rsid w:val="0084073B"/>
    <w:rsid w:val="008414A6"/>
    <w:rsid w:val="00842211"/>
    <w:rsid w:val="00842992"/>
    <w:rsid w:val="00843BC1"/>
    <w:rsid w:val="008458D5"/>
    <w:rsid w:val="00853923"/>
    <w:rsid w:val="008542F3"/>
    <w:rsid w:val="00856FA5"/>
    <w:rsid w:val="0085702A"/>
    <w:rsid w:val="008633B5"/>
    <w:rsid w:val="00865DBC"/>
    <w:rsid w:val="008665B8"/>
    <w:rsid w:val="00867B0F"/>
    <w:rsid w:val="00874317"/>
    <w:rsid w:val="00876321"/>
    <w:rsid w:val="00877E80"/>
    <w:rsid w:val="00882956"/>
    <w:rsid w:val="00883148"/>
    <w:rsid w:val="008863F7"/>
    <w:rsid w:val="00887F6D"/>
    <w:rsid w:val="008911CD"/>
    <w:rsid w:val="008924CA"/>
    <w:rsid w:val="008A1036"/>
    <w:rsid w:val="008A1CB1"/>
    <w:rsid w:val="008A5B0F"/>
    <w:rsid w:val="008A6206"/>
    <w:rsid w:val="008A6F07"/>
    <w:rsid w:val="008A799C"/>
    <w:rsid w:val="008A7B7F"/>
    <w:rsid w:val="008A7D8E"/>
    <w:rsid w:val="008C3B9D"/>
    <w:rsid w:val="008D1139"/>
    <w:rsid w:val="008D4A65"/>
    <w:rsid w:val="008D7F2D"/>
    <w:rsid w:val="008E4840"/>
    <w:rsid w:val="008E674F"/>
    <w:rsid w:val="008E67D5"/>
    <w:rsid w:val="008F1227"/>
    <w:rsid w:val="008F38AE"/>
    <w:rsid w:val="008F5515"/>
    <w:rsid w:val="00901DA8"/>
    <w:rsid w:val="00902027"/>
    <w:rsid w:val="00905269"/>
    <w:rsid w:val="00906849"/>
    <w:rsid w:val="00911111"/>
    <w:rsid w:val="00917595"/>
    <w:rsid w:val="00917F5F"/>
    <w:rsid w:val="009223D3"/>
    <w:rsid w:val="009304AF"/>
    <w:rsid w:val="00932785"/>
    <w:rsid w:val="009435A5"/>
    <w:rsid w:val="009436E8"/>
    <w:rsid w:val="00943983"/>
    <w:rsid w:val="00943B87"/>
    <w:rsid w:val="00945176"/>
    <w:rsid w:val="00945C37"/>
    <w:rsid w:val="00946FFB"/>
    <w:rsid w:val="009549BC"/>
    <w:rsid w:val="009552FE"/>
    <w:rsid w:val="009558FB"/>
    <w:rsid w:val="0096039A"/>
    <w:rsid w:val="00960922"/>
    <w:rsid w:val="00960BC6"/>
    <w:rsid w:val="00967C70"/>
    <w:rsid w:val="00974096"/>
    <w:rsid w:val="00976997"/>
    <w:rsid w:val="00976ED9"/>
    <w:rsid w:val="0098024C"/>
    <w:rsid w:val="00983B0A"/>
    <w:rsid w:val="0098526A"/>
    <w:rsid w:val="009923ED"/>
    <w:rsid w:val="00997C44"/>
    <w:rsid w:val="009A253B"/>
    <w:rsid w:val="009B3064"/>
    <w:rsid w:val="009B4A57"/>
    <w:rsid w:val="009B76E7"/>
    <w:rsid w:val="009C222D"/>
    <w:rsid w:val="009C29F4"/>
    <w:rsid w:val="009C61D8"/>
    <w:rsid w:val="009D5F06"/>
    <w:rsid w:val="009D74EC"/>
    <w:rsid w:val="009E564E"/>
    <w:rsid w:val="009E62B2"/>
    <w:rsid w:val="009E6BB8"/>
    <w:rsid w:val="009F14A5"/>
    <w:rsid w:val="009F3398"/>
    <w:rsid w:val="00A00E6E"/>
    <w:rsid w:val="00A016F8"/>
    <w:rsid w:val="00A01DF3"/>
    <w:rsid w:val="00A0219C"/>
    <w:rsid w:val="00A0398B"/>
    <w:rsid w:val="00A06CDE"/>
    <w:rsid w:val="00A07719"/>
    <w:rsid w:val="00A14545"/>
    <w:rsid w:val="00A2220E"/>
    <w:rsid w:val="00A2247E"/>
    <w:rsid w:val="00A301AF"/>
    <w:rsid w:val="00A301DE"/>
    <w:rsid w:val="00A33789"/>
    <w:rsid w:val="00A339DA"/>
    <w:rsid w:val="00A3673E"/>
    <w:rsid w:val="00A45017"/>
    <w:rsid w:val="00A525DA"/>
    <w:rsid w:val="00A540A2"/>
    <w:rsid w:val="00A565B2"/>
    <w:rsid w:val="00A6430F"/>
    <w:rsid w:val="00A64C36"/>
    <w:rsid w:val="00A76A10"/>
    <w:rsid w:val="00A8088E"/>
    <w:rsid w:val="00A81E10"/>
    <w:rsid w:val="00A855BA"/>
    <w:rsid w:val="00A87634"/>
    <w:rsid w:val="00A9250A"/>
    <w:rsid w:val="00A929A8"/>
    <w:rsid w:val="00A92BDC"/>
    <w:rsid w:val="00A96DAA"/>
    <w:rsid w:val="00A9759F"/>
    <w:rsid w:val="00A97C19"/>
    <w:rsid w:val="00AA17A9"/>
    <w:rsid w:val="00AA35BA"/>
    <w:rsid w:val="00AA3E85"/>
    <w:rsid w:val="00AA44D3"/>
    <w:rsid w:val="00AA6A9B"/>
    <w:rsid w:val="00AB1020"/>
    <w:rsid w:val="00AB3A26"/>
    <w:rsid w:val="00AC2B2D"/>
    <w:rsid w:val="00AC6CD6"/>
    <w:rsid w:val="00AD12B3"/>
    <w:rsid w:val="00AD76CD"/>
    <w:rsid w:val="00AD7D48"/>
    <w:rsid w:val="00AE0D5C"/>
    <w:rsid w:val="00AE4472"/>
    <w:rsid w:val="00AF139A"/>
    <w:rsid w:val="00AF189C"/>
    <w:rsid w:val="00AF6194"/>
    <w:rsid w:val="00B00353"/>
    <w:rsid w:val="00B00A10"/>
    <w:rsid w:val="00B01278"/>
    <w:rsid w:val="00B02516"/>
    <w:rsid w:val="00B06F0C"/>
    <w:rsid w:val="00B1201E"/>
    <w:rsid w:val="00B14F56"/>
    <w:rsid w:val="00B153CC"/>
    <w:rsid w:val="00B204B9"/>
    <w:rsid w:val="00B22A21"/>
    <w:rsid w:val="00B276E2"/>
    <w:rsid w:val="00B32653"/>
    <w:rsid w:val="00B32C09"/>
    <w:rsid w:val="00B33EA9"/>
    <w:rsid w:val="00B34775"/>
    <w:rsid w:val="00B34CA6"/>
    <w:rsid w:val="00B36918"/>
    <w:rsid w:val="00B41FD6"/>
    <w:rsid w:val="00B426B5"/>
    <w:rsid w:val="00B52875"/>
    <w:rsid w:val="00B54A17"/>
    <w:rsid w:val="00B55236"/>
    <w:rsid w:val="00B60136"/>
    <w:rsid w:val="00B62FFC"/>
    <w:rsid w:val="00B65076"/>
    <w:rsid w:val="00B7003E"/>
    <w:rsid w:val="00B708EF"/>
    <w:rsid w:val="00B72A79"/>
    <w:rsid w:val="00B84E57"/>
    <w:rsid w:val="00B87F09"/>
    <w:rsid w:val="00B919F8"/>
    <w:rsid w:val="00B925D1"/>
    <w:rsid w:val="00B931AD"/>
    <w:rsid w:val="00BA2517"/>
    <w:rsid w:val="00BA4B21"/>
    <w:rsid w:val="00BB081B"/>
    <w:rsid w:val="00BB0ECF"/>
    <w:rsid w:val="00BB2CF5"/>
    <w:rsid w:val="00BB47F5"/>
    <w:rsid w:val="00BB6C4D"/>
    <w:rsid w:val="00BC5C8A"/>
    <w:rsid w:val="00BD40B4"/>
    <w:rsid w:val="00BE03B4"/>
    <w:rsid w:val="00BE5D32"/>
    <w:rsid w:val="00BE6588"/>
    <w:rsid w:val="00BF1183"/>
    <w:rsid w:val="00BF29C9"/>
    <w:rsid w:val="00C05077"/>
    <w:rsid w:val="00C1232F"/>
    <w:rsid w:val="00C12841"/>
    <w:rsid w:val="00C17904"/>
    <w:rsid w:val="00C23174"/>
    <w:rsid w:val="00C2578D"/>
    <w:rsid w:val="00C3599D"/>
    <w:rsid w:val="00C36611"/>
    <w:rsid w:val="00C41010"/>
    <w:rsid w:val="00C42C1E"/>
    <w:rsid w:val="00C4364B"/>
    <w:rsid w:val="00C44448"/>
    <w:rsid w:val="00C444C4"/>
    <w:rsid w:val="00C44EED"/>
    <w:rsid w:val="00C46C78"/>
    <w:rsid w:val="00C5034D"/>
    <w:rsid w:val="00C54EB5"/>
    <w:rsid w:val="00C55BB2"/>
    <w:rsid w:val="00C614DF"/>
    <w:rsid w:val="00C61AF8"/>
    <w:rsid w:val="00C62348"/>
    <w:rsid w:val="00C62590"/>
    <w:rsid w:val="00C62F91"/>
    <w:rsid w:val="00C66B63"/>
    <w:rsid w:val="00C72445"/>
    <w:rsid w:val="00C8289D"/>
    <w:rsid w:val="00C93EBB"/>
    <w:rsid w:val="00C9512F"/>
    <w:rsid w:val="00CA06CA"/>
    <w:rsid w:val="00CA1006"/>
    <w:rsid w:val="00CA20C3"/>
    <w:rsid w:val="00CA3CBC"/>
    <w:rsid w:val="00CA482D"/>
    <w:rsid w:val="00CB02F1"/>
    <w:rsid w:val="00CB3B08"/>
    <w:rsid w:val="00CC068E"/>
    <w:rsid w:val="00CD176F"/>
    <w:rsid w:val="00CD38A5"/>
    <w:rsid w:val="00CD6C03"/>
    <w:rsid w:val="00CD6D6E"/>
    <w:rsid w:val="00CF1200"/>
    <w:rsid w:val="00CF13AD"/>
    <w:rsid w:val="00CF1DA4"/>
    <w:rsid w:val="00CF25B8"/>
    <w:rsid w:val="00CF3249"/>
    <w:rsid w:val="00CF43F8"/>
    <w:rsid w:val="00CF5903"/>
    <w:rsid w:val="00CF6788"/>
    <w:rsid w:val="00CF7DDE"/>
    <w:rsid w:val="00D0154A"/>
    <w:rsid w:val="00D01969"/>
    <w:rsid w:val="00D04397"/>
    <w:rsid w:val="00D109F0"/>
    <w:rsid w:val="00D16D43"/>
    <w:rsid w:val="00D17B73"/>
    <w:rsid w:val="00D22188"/>
    <w:rsid w:val="00D24576"/>
    <w:rsid w:val="00D40E4A"/>
    <w:rsid w:val="00D40F28"/>
    <w:rsid w:val="00D479E6"/>
    <w:rsid w:val="00D50B51"/>
    <w:rsid w:val="00D521D1"/>
    <w:rsid w:val="00D532DA"/>
    <w:rsid w:val="00D548C0"/>
    <w:rsid w:val="00D554C4"/>
    <w:rsid w:val="00D572D3"/>
    <w:rsid w:val="00D57909"/>
    <w:rsid w:val="00D60FD9"/>
    <w:rsid w:val="00D6263F"/>
    <w:rsid w:val="00D670E8"/>
    <w:rsid w:val="00D678AC"/>
    <w:rsid w:val="00D707F3"/>
    <w:rsid w:val="00D765F3"/>
    <w:rsid w:val="00D80BC5"/>
    <w:rsid w:val="00D83526"/>
    <w:rsid w:val="00D83E73"/>
    <w:rsid w:val="00D85F12"/>
    <w:rsid w:val="00D86D56"/>
    <w:rsid w:val="00D908EB"/>
    <w:rsid w:val="00D9324F"/>
    <w:rsid w:val="00D976A1"/>
    <w:rsid w:val="00DA1F4C"/>
    <w:rsid w:val="00DA4F61"/>
    <w:rsid w:val="00DA5E91"/>
    <w:rsid w:val="00DA7B58"/>
    <w:rsid w:val="00DB1472"/>
    <w:rsid w:val="00DB1C4A"/>
    <w:rsid w:val="00DB27B0"/>
    <w:rsid w:val="00DB4918"/>
    <w:rsid w:val="00DB5403"/>
    <w:rsid w:val="00DB5D9C"/>
    <w:rsid w:val="00DB7342"/>
    <w:rsid w:val="00DC0766"/>
    <w:rsid w:val="00DC2B8D"/>
    <w:rsid w:val="00DC489D"/>
    <w:rsid w:val="00DC6B26"/>
    <w:rsid w:val="00DC6EC3"/>
    <w:rsid w:val="00DD313F"/>
    <w:rsid w:val="00DD4330"/>
    <w:rsid w:val="00DE1131"/>
    <w:rsid w:val="00DE2093"/>
    <w:rsid w:val="00DE3E5F"/>
    <w:rsid w:val="00DE3E61"/>
    <w:rsid w:val="00DE53E7"/>
    <w:rsid w:val="00DF2C5D"/>
    <w:rsid w:val="00DF44B3"/>
    <w:rsid w:val="00DF4B9F"/>
    <w:rsid w:val="00DF51D3"/>
    <w:rsid w:val="00DF5735"/>
    <w:rsid w:val="00E015EA"/>
    <w:rsid w:val="00E01640"/>
    <w:rsid w:val="00E01AF5"/>
    <w:rsid w:val="00E01CF4"/>
    <w:rsid w:val="00E023CA"/>
    <w:rsid w:val="00E02E64"/>
    <w:rsid w:val="00E0304B"/>
    <w:rsid w:val="00E03CB5"/>
    <w:rsid w:val="00E07805"/>
    <w:rsid w:val="00E12D7B"/>
    <w:rsid w:val="00E13E00"/>
    <w:rsid w:val="00E15EBE"/>
    <w:rsid w:val="00E17B35"/>
    <w:rsid w:val="00E25C78"/>
    <w:rsid w:val="00E30045"/>
    <w:rsid w:val="00E33A3F"/>
    <w:rsid w:val="00E3570B"/>
    <w:rsid w:val="00E420F9"/>
    <w:rsid w:val="00E42449"/>
    <w:rsid w:val="00E44D25"/>
    <w:rsid w:val="00E502EE"/>
    <w:rsid w:val="00E51712"/>
    <w:rsid w:val="00E52DB0"/>
    <w:rsid w:val="00E5456A"/>
    <w:rsid w:val="00E62900"/>
    <w:rsid w:val="00E668E1"/>
    <w:rsid w:val="00E66D3F"/>
    <w:rsid w:val="00E87F64"/>
    <w:rsid w:val="00E9242A"/>
    <w:rsid w:val="00E932F5"/>
    <w:rsid w:val="00EA11FA"/>
    <w:rsid w:val="00EA40C4"/>
    <w:rsid w:val="00EA5235"/>
    <w:rsid w:val="00EA5F09"/>
    <w:rsid w:val="00EA76C6"/>
    <w:rsid w:val="00EB1E95"/>
    <w:rsid w:val="00EB2D8F"/>
    <w:rsid w:val="00EB339F"/>
    <w:rsid w:val="00EB647E"/>
    <w:rsid w:val="00EB7F16"/>
    <w:rsid w:val="00EC26DB"/>
    <w:rsid w:val="00EC659B"/>
    <w:rsid w:val="00EC7D9B"/>
    <w:rsid w:val="00ED18F3"/>
    <w:rsid w:val="00ED6621"/>
    <w:rsid w:val="00ED7430"/>
    <w:rsid w:val="00ED7615"/>
    <w:rsid w:val="00EE152D"/>
    <w:rsid w:val="00EE1556"/>
    <w:rsid w:val="00EE1C10"/>
    <w:rsid w:val="00EE3981"/>
    <w:rsid w:val="00EF19DD"/>
    <w:rsid w:val="00EF2B5C"/>
    <w:rsid w:val="00EF467C"/>
    <w:rsid w:val="00EF5201"/>
    <w:rsid w:val="00EF53AD"/>
    <w:rsid w:val="00EF7417"/>
    <w:rsid w:val="00F02F3C"/>
    <w:rsid w:val="00F03422"/>
    <w:rsid w:val="00F11D39"/>
    <w:rsid w:val="00F16B4E"/>
    <w:rsid w:val="00F20DFF"/>
    <w:rsid w:val="00F313E1"/>
    <w:rsid w:val="00F31F9D"/>
    <w:rsid w:val="00F355FD"/>
    <w:rsid w:val="00F41313"/>
    <w:rsid w:val="00F43AB7"/>
    <w:rsid w:val="00F43C34"/>
    <w:rsid w:val="00F44B8A"/>
    <w:rsid w:val="00F45083"/>
    <w:rsid w:val="00F45880"/>
    <w:rsid w:val="00F47E65"/>
    <w:rsid w:val="00F50FED"/>
    <w:rsid w:val="00F51F6B"/>
    <w:rsid w:val="00F572B1"/>
    <w:rsid w:val="00F579E7"/>
    <w:rsid w:val="00F602AB"/>
    <w:rsid w:val="00F669A5"/>
    <w:rsid w:val="00F81D4A"/>
    <w:rsid w:val="00F95D70"/>
    <w:rsid w:val="00F97188"/>
    <w:rsid w:val="00F977D5"/>
    <w:rsid w:val="00FA6598"/>
    <w:rsid w:val="00FA6993"/>
    <w:rsid w:val="00FB0318"/>
    <w:rsid w:val="00FB3B55"/>
    <w:rsid w:val="00FB75E6"/>
    <w:rsid w:val="00FC336D"/>
    <w:rsid w:val="00FC633D"/>
    <w:rsid w:val="00FC6360"/>
    <w:rsid w:val="00FC7100"/>
    <w:rsid w:val="00FD01CF"/>
    <w:rsid w:val="00FD26E4"/>
    <w:rsid w:val="00FD589F"/>
    <w:rsid w:val="00FD7E52"/>
    <w:rsid w:val="00FE1A50"/>
    <w:rsid w:val="00FE4B89"/>
    <w:rsid w:val="00FE73B4"/>
    <w:rsid w:val="00FF13B2"/>
    <w:rsid w:val="00FF252F"/>
    <w:rsid w:val="00FF3DAA"/>
    <w:rsid w:val="00FF4F16"/>
    <w:rsid w:val="0B6325CE"/>
    <w:rsid w:val="11876B4C"/>
    <w:rsid w:val="1BA18015"/>
    <w:rsid w:val="3B99F1D0"/>
    <w:rsid w:val="6359C0A5"/>
    <w:rsid w:val="648B450C"/>
    <w:rsid w:val="73637583"/>
    <w:rsid w:val="77E96A09"/>
    <w:rsid w:val="7AE1F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12A74"/>
  <w15:docId w15:val="{3A2150B3-B5A1-42BA-87BF-3200BE84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482D"/>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CA482D"/>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CA482D"/>
    <w:rPr>
      <w:rFonts w:ascii="Calibri" w:eastAsia="Calibri" w:hAnsi="Calibri" w:cs="Times New Roman"/>
      <w:szCs w:val="21"/>
    </w:rPr>
  </w:style>
  <w:style w:type="paragraph" w:styleId="Header">
    <w:name w:val="header"/>
    <w:basedOn w:val="Normal"/>
    <w:link w:val="HeaderChar"/>
    <w:uiPriority w:val="99"/>
    <w:unhideWhenUsed/>
    <w:rsid w:val="004145FC"/>
    <w:pPr>
      <w:tabs>
        <w:tab w:val="center" w:pos="4680"/>
        <w:tab w:val="right" w:pos="9360"/>
      </w:tabs>
      <w:spacing w:after="0" w:line="240" w:lineRule="auto"/>
    </w:pPr>
    <w:rPr>
      <w:rFonts w:ascii="Calibri" w:eastAsiaTheme="minorEastAsia" w:hAnsi="Calibri" w:cs="Arial"/>
    </w:rPr>
  </w:style>
  <w:style w:type="character" w:customStyle="1" w:styleId="HeaderChar">
    <w:name w:val="Header Char"/>
    <w:basedOn w:val="DefaultParagraphFont"/>
    <w:link w:val="Header"/>
    <w:uiPriority w:val="99"/>
    <w:rsid w:val="004145FC"/>
    <w:rPr>
      <w:rFonts w:ascii="Calibri" w:eastAsiaTheme="minorEastAsia" w:hAnsi="Calibri" w:cs="Arial"/>
    </w:rPr>
  </w:style>
  <w:style w:type="paragraph" w:styleId="Footer">
    <w:name w:val="footer"/>
    <w:basedOn w:val="Normal"/>
    <w:link w:val="FooterChar"/>
    <w:uiPriority w:val="99"/>
    <w:unhideWhenUsed/>
    <w:rsid w:val="004145FC"/>
    <w:pPr>
      <w:tabs>
        <w:tab w:val="center" w:pos="4680"/>
        <w:tab w:val="right" w:pos="9360"/>
      </w:tabs>
      <w:spacing w:after="0" w:line="240" w:lineRule="auto"/>
    </w:pPr>
    <w:rPr>
      <w:rFonts w:ascii="Calibri" w:eastAsiaTheme="minorEastAsia" w:hAnsi="Calibri" w:cs="Arial"/>
    </w:rPr>
  </w:style>
  <w:style w:type="character" w:customStyle="1" w:styleId="FooterChar">
    <w:name w:val="Footer Char"/>
    <w:basedOn w:val="DefaultParagraphFont"/>
    <w:link w:val="Footer"/>
    <w:uiPriority w:val="99"/>
    <w:rsid w:val="004145FC"/>
    <w:rPr>
      <w:rFonts w:ascii="Calibri" w:eastAsiaTheme="minorEastAsia" w:hAnsi="Calibri" w:cs="Arial"/>
    </w:rPr>
  </w:style>
  <w:style w:type="character" w:styleId="CommentReference">
    <w:name w:val="annotation reference"/>
    <w:basedOn w:val="DefaultParagraphFont"/>
    <w:uiPriority w:val="99"/>
    <w:semiHidden/>
    <w:unhideWhenUsed/>
    <w:rsid w:val="00284B93"/>
    <w:rPr>
      <w:sz w:val="16"/>
      <w:szCs w:val="16"/>
    </w:rPr>
  </w:style>
  <w:style w:type="paragraph" w:styleId="CommentText">
    <w:name w:val="annotation text"/>
    <w:basedOn w:val="Normal"/>
    <w:link w:val="CommentTextChar"/>
    <w:uiPriority w:val="99"/>
    <w:unhideWhenUsed/>
    <w:rsid w:val="00284B93"/>
    <w:pPr>
      <w:spacing w:after="0" w:line="240" w:lineRule="auto"/>
    </w:pPr>
    <w:rPr>
      <w:rFonts w:ascii="Calibri" w:eastAsiaTheme="minorEastAsia" w:hAnsi="Calibri" w:cs="Arial"/>
      <w:sz w:val="20"/>
      <w:szCs w:val="20"/>
    </w:rPr>
  </w:style>
  <w:style w:type="character" w:customStyle="1" w:styleId="CommentTextChar">
    <w:name w:val="Comment Text Char"/>
    <w:basedOn w:val="DefaultParagraphFont"/>
    <w:link w:val="CommentText"/>
    <w:uiPriority w:val="99"/>
    <w:rsid w:val="00284B93"/>
    <w:rPr>
      <w:rFonts w:ascii="Calibri" w:eastAsiaTheme="minorEastAsia" w:hAnsi="Calibri" w:cs="Arial"/>
      <w:sz w:val="20"/>
      <w:szCs w:val="20"/>
    </w:rPr>
  </w:style>
  <w:style w:type="paragraph" w:styleId="BalloonText">
    <w:name w:val="Balloon Text"/>
    <w:basedOn w:val="Normal"/>
    <w:link w:val="BalloonTextChar"/>
    <w:uiPriority w:val="99"/>
    <w:semiHidden/>
    <w:unhideWhenUsed/>
    <w:rsid w:val="00284B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B9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E579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E5794"/>
    <w:rPr>
      <w:rFonts w:ascii="Calibri" w:eastAsiaTheme="minorEastAsia" w:hAnsi="Calibri" w:cs="Arial"/>
      <w:b/>
      <w:bCs/>
      <w:sz w:val="20"/>
      <w:szCs w:val="20"/>
    </w:rPr>
  </w:style>
  <w:style w:type="character" w:styleId="Hyperlink">
    <w:name w:val="Hyperlink"/>
    <w:basedOn w:val="DefaultParagraphFont"/>
    <w:uiPriority w:val="99"/>
    <w:unhideWhenUsed/>
    <w:rsid w:val="00AF189C"/>
    <w:rPr>
      <w:color w:val="0000FF"/>
      <w:u w:val="single"/>
    </w:rPr>
  </w:style>
  <w:style w:type="character" w:styleId="UnresolvedMention">
    <w:name w:val="Unresolved Mention"/>
    <w:basedOn w:val="DefaultParagraphFont"/>
    <w:uiPriority w:val="99"/>
    <w:semiHidden/>
    <w:unhideWhenUsed/>
    <w:rsid w:val="00AF189C"/>
    <w:rPr>
      <w:color w:val="605E5C"/>
      <w:shd w:val="clear" w:color="auto" w:fill="E1DFDD"/>
    </w:rPr>
  </w:style>
  <w:style w:type="character" w:styleId="FollowedHyperlink">
    <w:name w:val="FollowedHyperlink"/>
    <w:basedOn w:val="DefaultParagraphFont"/>
    <w:uiPriority w:val="99"/>
    <w:semiHidden/>
    <w:unhideWhenUsed/>
    <w:rsid w:val="00637F33"/>
    <w:rPr>
      <w:color w:val="954F72" w:themeColor="followedHyperlink"/>
      <w:u w:val="single"/>
    </w:rPr>
  </w:style>
  <w:style w:type="paragraph" w:styleId="Revision">
    <w:name w:val="Revision"/>
    <w:hidden/>
    <w:uiPriority w:val="99"/>
    <w:semiHidden/>
    <w:rsid w:val="00825C6C"/>
    <w:pPr>
      <w:spacing w:after="0" w:line="240" w:lineRule="auto"/>
    </w:pPr>
  </w:style>
  <w:style w:type="paragraph" w:styleId="ListParagraph">
    <w:name w:val="List Paragraph"/>
    <w:basedOn w:val="Normal"/>
    <w:uiPriority w:val="34"/>
    <w:qFormat/>
    <w:rsid w:val="00205294"/>
    <w:pPr>
      <w:ind w:left="720"/>
      <w:contextualSpacing/>
    </w:pPr>
  </w:style>
  <w:style w:type="character" w:styleId="PlaceholderText">
    <w:name w:val="Placeholder Text"/>
    <w:basedOn w:val="DefaultParagraphFont"/>
    <w:uiPriority w:val="99"/>
    <w:semiHidden/>
    <w:rsid w:val="00BB0E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14904">
      <w:bodyDiv w:val="1"/>
      <w:marLeft w:val="0"/>
      <w:marRight w:val="0"/>
      <w:marTop w:val="0"/>
      <w:marBottom w:val="0"/>
      <w:divBdr>
        <w:top w:val="none" w:sz="0" w:space="0" w:color="auto"/>
        <w:left w:val="none" w:sz="0" w:space="0" w:color="auto"/>
        <w:bottom w:val="none" w:sz="0" w:space="0" w:color="auto"/>
        <w:right w:val="none" w:sz="0" w:space="0" w:color="auto"/>
      </w:divBdr>
    </w:div>
    <w:div w:id="273052538">
      <w:bodyDiv w:val="1"/>
      <w:marLeft w:val="0"/>
      <w:marRight w:val="0"/>
      <w:marTop w:val="0"/>
      <w:marBottom w:val="0"/>
      <w:divBdr>
        <w:top w:val="none" w:sz="0" w:space="0" w:color="auto"/>
        <w:left w:val="none" w:sz="0" w:space="0" w:color="auto"/>
        <w:bottom w:val="none" w:sz="0" w:space="0" w:color="auto"/>
        <w:right w:val="none" w:sz="0" w:space="0" w:color="auto"/>
      </w:divBdr>
    </w:div>
    <w:div w:id="407267128">
      <w:bodyDiv w:val="1"/>
      <w:marLeft w:val="0"/>
      <w:marRight w:val="0"/>
      <w:marTop w:val="0"/>
      <w:marBottom w:val="0"/>
      <w:divBdr>
        <w:top w:val="none" w:sz="0" w:space="0" w:color="auto"/>
        <w:left w:val="none" w:sz="0" w:space="0" w:color="auto"/>
        <w:bottom w:val="none" w:sz="0" w:space="0" w:color="auto"/>
        <w:right w:val="none" w:sz="0" w:space="0" w:color="auto"/>
      </w:divBdr>
    </w:div>
    <w:div w:id="681589436">
      <w:bodyDiv w:val="1"/>
      <w:marLeft w:val="0"/>
      <w:marRight w:val="0"/>
      <w:marTop w:val="0"/>
      <w:marBottom w:val="0"/>
      <w:divBdr>
        <w:top w:val="none" w:sz="0" w:space="0" w:color="auto"/>
        <w:left w:val="none" w:sz="0" w:space="0" w:color="auto"/>
        <w:bottom w:val="none" w:sz="0" w:space="0" w:color="auto"/>
        <w:right w:val="none" w:sz="0" w:space="0" w:color="auto"/>
      </w:divBdr>
    </w:div>
    <w:div w:id="729233927">
      <w:bodyDiv w:val="1"/>
      <w:marLeft w:val="0"/>
      <w:marRight w:val="0"/>
      <w:marTop w:val="0"/>
      <w:marBottom w:val="0"/>
      <w:divBdr>
        <w:top w:val="none" w:sz="0" w:space="0" w:color="auto"/>
        <w:left w:val="none" w:sz="0" w:space="0" w:color="auto"/>
        <w:bottom w:val="none" w:sz="0" w:space="0" w:color="auto"/>
        <w:right w:val="none" w:sz="0" w:space="0" w:color="auto"/>
      </w:divBdr>
    </w:div>
    <w:div w:id="1033073630">
      <w:bodyDiv w:val="1"/>
      <w:marLeft w:val="0"/>
      <w:marRight w:val="0"/>
      <w:marTop w:val="0"/>
      <w:marBottom w:val="0"/>
      <w:divBdr>
        <w:top w:val="none" w:sz="0" w:space="0" w:color="auto"/>
        <w:left w:val="none" w:sz="0" w:space="0" w:color="auto"/>
        <w:bottom w:val="none" w:sz="0" w:space="0" w:color="auto"/>
        <w:right w:val="none" w:sz="0" w:space="0" w:color="auto"/>
      </w:divBdr>
    </w:div>
    <w:div w:id="1257786855">
      <w:bodyDiv w:val="1"/>
      <w:marLeft w:val="0"/>
      <w:marRight w:val="0"/>
      <w:marTop w:val="0"/>
      <w:marBottom w:val="0"/>
      <w:divBdr>
        <w:top w:val="none" w:sz="0" w:space="0" w:color="auto"/>
        <w:left w:val="none" w:sz="0" w:space="0" w:color="auto"/>
        <w:bottom w:val="none" w:sz="0" w:space="0" w:color="auto"/>
        <w:right w:val="none" w:sz="0" w:space="0" w:color="auto"/>
      </w:divBdr>
    </w:div>
    <w:div w:id="1332293557">
      <w:bodyDiv w:val="1"/>
      <w:marLeft w:val="0"/>
      <w:marRight w:val="0"/>
      <w:marTop w:val="0"/>
      <w:marBottom w:val="0"/>
      <w:divBdr>
        <w:top w:val="none" w:sz="0" w:space="0" w:color="auto"/>
        <w:left w:val="none" w:sz="0" w:space="0" w:color="auto"/>
        <w:bottom w:val="none" w:sz="0" w:space="0" w:color="auto"/>
        <w:right w:val="none" w:sz="0" w:space="0" w:color="auto"/>
      </w:divBdr>
    </w:div>
    <w:div w:id="1495753547">
      <w:bodyDiv w:val="1"/>
      <w:marLeft w:val="0"/>
      <w:marRight w:val="0"/>
      <w:marTop w:val="0"/>
      <w:marBottom w:val="0"/>
      <w:divBdr>
        <w:top w:val="none" w:sz="0" w:space="0" w:color="auto"/>
        <w:left w:val="none" w:sz="0" w:space="0" w:color="auto"/>
        <w:bottom w:val="none" w:sz="0" w:space="0" w:color="auto"/>
        <w:right w:val="none" w:sz="0" w:space="0" w:color="auto"/>
      </w:divBdr>
    </w:div>
    <w:div w:id="1703091694">
      <w:bodyDiv w:val="1"/>
      <w:marLeft w:val="0"/>
      <w:marRight w:val="0"/>
      <w:marTop w:val="0"/>
      <w:marBottom w:val="0"/>
      <w:divBdr>
        <w:top w:val="none" w:sz="0" w:space="0" w:color="auto"/>
        <w:left w:val="none" w:sz="0" w:space="0" w:color="auto"/>
        <w:bottom w:val="none" w:sz="0" w:space="0" w:color="auto"/>
        <w:right w:val="none" w:sz="0" w:space="0" w:color="auto"/>
      </w:divBdr>
    </w:div>
    <w:div w:id="1737120970">
      <w:bodyDiv w:val="1"/>
      <w:marLeft w:val="0"/>
      <w:marRight w:val="0"/>
      <w:marTop w:val="0"/>
      <w:marBottom w:val="0"/>
      <w:divBdr>
        <w:top w:val="none" w:sz="0" w:space="0" w:color="auto"/>
        <w:left w:val="none" w:sz="0" w:space="0" w:color="auto"/>
        <w:bottom w:val="none" w:sz="0" w:space="0" w:color="auto"/>
        <w:right w:val="none" w:sz="0" w:space="0" w:color="auto"/>
      </w:divBdr>
    </w:div>
    <w:div w:id="1863979370">
      <w:bodyDiv w:val="1"/>
      <w:marLeft w:val="0"/>
      <w:marRight w:val="0"/>
      <w:marTop w:val="0"/>
      <w:marBottom w:val="0"/>
      <w:divBdr>
        <w:top w:val="none" w:sz="0" w:space="0" w:color="auto"/>
        <w:left w:val="none" w:sz="0" w:space="0" w:color="auto"/>
        <w:bottom w:val="none" w:sz="0" w:space="0" w:color="auto"/>
        <w:right w:val="none" w:sz="0" w:space="0" w:color="auto"/>
      </w:divBdr>
    </w:div>
    <w:div w:id="1999265567">
      <w:bodyDiv w:val="1"/>
      <w:marLeft w:val="0"/>
      <w:marRight w:val="0"/>
      <w:marTop w:val="0"/>
      <w:marBottom w:val="0"/>
      <w:divBdr>
        <w:top w:val="none" w:sz="0" w:space="0" w:color="auto"/>
        <w:left w:val="none" w:sz="0" w:space="0" w:color="auto"/>
        <w:bottom w:val="none" w:sz="0" w:space="0" w:color="auto"/>
        <w:right w:val="none" w:sz="0" w:space="0" w:color="auto"/>
      </w:divBdr>
    </w:div>
    <w:div w:id="2019770712">
      <w:bodyDiv w:val="1"/>
      <w:marLeft w:val="0"/>
      <w:marRight w:val="0"/>
      <w:marTop w:val="0"/>
      <w:marBottom w:val="0"/>
      <w:divBdr>
        <w:top w:val="none" w:sz="0" w:space="0" w:color="auto"/>
        <w:left w:val="none" w:sz="0" w:space="0" w:color="auto"/>
        <w:bottom w:val="none" w:sz="0" w:space="0" w:color="auto"/>
        <w:right w:val="none" w:sz="0" w:space="0" w:color="auto"/>
      </w:divBdr>
    </w:div>
    <w:div w:id="2106920351">
      <w:bodyDiv w:val="1"/>
      <w:marLeft w:val="0"/>
      <w:marRight w:val="0"/>
      <w:marTop w:val="0"/>
      <w:marBottom w:val="0"/>
      <w:divBdr>
        <w:top w:val="none" w:sz="0" w:space="0" w:color="auto"/>
        <w:left w:val="none" w:sz="0" w:space="0" w:color="auto"/>
        <w:bottom w:val="none" w:sz="0" w:space="0" w:color="auto"/>
        <w:right w:val="none" w:sz="0" w:space="0" w:color="auto"/>
      </w:divBdr>
    </w:div>
    <w:div w:id="2126070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96253-7331-466B-A0BD-90676DBD9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Shore</dc:creator>
  <cp:keywords/>
  <dc:description/>
  <cp:lastModifiedBy>Karen Shore</cp:lastModifiedBy>
  <cp:revision>3</cp:revision>
  <dcterms:created xsi:type="dcterms:W3CDTF">2026-01-23T04:13:00Z</dcterms:created>
  <dcterms:modified xsi:type="dcterms:W3CDTF">2026-01-23T04:14:00Z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c23564bc0f783a05cc500212ced6f06c4d91b0676d1458944e38f278d1064f22</vt:lpwstr>
  </property>
</Properties>
</file>